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3EA" w:rsidRPr="00266A6C" w:rsidRDefault="00E673EA" w:rsidP="00E673EA">
      <w:pPr>
        <w:spacing w:before="98"/>
        <w:ind w:left="113" w:right="10867"/>
        <w:rPr>
          <w:rFonts w:ascii="Times New Roman" w:eastAsia="Times New Roman" w:hAnsi="Times New Roman"/>
          <w:color w:val="auto"/>
          <w:sz w:val="20"/>
          <w:szCs w:val="20"/>
        </w:rPr>
      </w:pPr>
      <w:bookmarkStart w:id="0" w:name="_GoBack"/>
      <w:r w:rsidRPr="00266A6C">
        <w:rPr>
          <w:noProof/>
          <w:color w:val="auto"/>
        </w:rPr>
        <w:drawing>
          <wp:inline distT="0" distB="0" distL="0" distR="0">
            <wp:extent cx="6200775" cy="904875"/>
            <wp:effectExtent l="0" t="0" r="9525"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775" cy="904875"/>
                    </a:xfrm>
                    <a:prstGeom prst="rect">
                      <a:avLst/>
                    </a:prstGeom>
                    <a:noFill/>
                    <a:ln>
                      <a:noFill/>
                    </a:ln>
                  </pic:spPr>
                </pic:pic>
              </a:graphicData>
            </a:graphic>
          </wp:inline>
        </w:drawing>
      </w:r>
    </w:p>
    <w:p w:rsidR="00E673EA" w:rsidRPr="00266A6C" w:rsidRDefault="00E673EA" w:rsidP="00E673EA">
      <w:pPr>
        <w:spacing w:line="334" w:lineRule="exact"/>
        <w:ind w:right="78"/>
        <w:jc w:val="center"/>
        <w:rPr>
          <w:rFonts w:eastAsia="Arial" w:cs="Arial"/>
          <w:b/>
          <w:bCs/>
          <w:color w:val="auto"/>
          <w:sz w:val="30"/>
          <w:szCs w:val="30"/>
        </w:rPr>
      </w:pPr>
    </w:p>
    <w:p w:rsidR="00E673EA" w:rsidRPr="00266A6C" w:rsidRDefault="00E673EA" w:rsidP="00E673EA">
      <w:pPr>
        <w:spacing w:line="334" w:lineRule="exact"/>
        <w:ind w:right="78"/>
        <w:jc w:val="center"/>
        <w:rPr>
          <w:rFonts w:eastAsia="Arial" w:cs="Arial"/>
          <w:color w:val="auto"/>
          <w:sz w:val="32"/>
          <w:szCs w:val="32"/>
        </w:rPr>
      </w:pPr>
      <w:r w:rsidRPr="00266A6C">
        <w:rPr>
          <w:rFonts w:eastAsia="Arial" w:cs="Arial"/>
          <w:b/>
          <w:bCs/>
          <w:color w:val="auto"/>
          <w:sz w:val="32"/>
          <w:szCs w:val="32"/>
        </w:rPr>
        <w:t>N</w:t>
      </w:r>
      <w:r w:rsidRPr="00266A6C">
        <w:rPr>
          <w:rFonts w:eastAsia="Arial" w:cs="Arial"/>
          <w:b/>
          <w:bCs/>
          <w:color w:val="auto"/>
          <w:spacing w:val="-2"/>
          <w:sz w:val="32"/>
          <w:szCs w:val="32"/>
        </w:rPr>
        <w:t>E</w:t>
      </w:r>
      <w:r w:rsidRPr="00266A6C">
        <w:rPr>
          <w:rFonts w:eastAsia="Arial" w:cs="Arial"/>
          <w:b/>
          <w:bCs/>
          <w:color w:val="auto"/>
          <w:sz w:val="32"/>
          <w:szCs w:val="32"/>
        </w:rPr>
        <w:t>W</w:t>
      </w:r>
      <w:r w:rsidRPr="00266A6C">
        <w:rPr>
          <w:rFonts w:eastAsia="Arial" w:cs="Arial"/>
          <w:b/>
          <w:bCs/>
          <w:color w:val="auto"/>
          <w:spacing w:val="-1"/>
          <w:sz w:val="32"/>
          <w:szCs w:val="32"/>
        </w:rPr>
        <w:t>S</w:t>
      </w:r>
      <w:r w:rsidRPr="00266A6C">
        <w:rPr>
          <w:rFonts w:eastAsia="Arial" w:cs="Arial"/>
          <w:b/>
          <w:bCs/>
          <w:color w:val="auto"/>
          <w:spacing w:val="1"/>
          <w:sz w:val="32"/>
          <w:szCs w:val="32"/>
        </w:rPr>
        <w:t>LE</w:t>
      </w:r>
      <w:r w:rsidRPr="00266A6C">
        <w:rPr>
          <w:rFonts w:eastAsia="Arial" w:cs="Arial"/>
          <w:b/>
          <w:bCs/>
          <w:color w:val="auto"/>
          <w:spacing w:val="-1"/>
          <w:sz w:val="32"/>
          <w:szCs w:val="32"/>
        </w:rPr>
        <w:t>T</w:t>
      </w:r>
      <w:r w:rsidRPr="00266A6C">
        <w:rPr>
          <w:rFonts w:eastAsia="Arial" w:cs="Arial"/>
          <w:b/>
          <w:bCs/>
          <w:color w:val="auto"/>
          <w:spacing w:val="-4"/>
          <w:sz w:val="32"/>
          <w:szCs w:val="32"/>
        </w:rPr>
        <w:t>T</w:t>
      </w:r>
      <w:r w:rsidRPr="00266A6C">
        <w:rPr>
          <w:rFonts w:eastAsia="Arial" w:cs="Arial"/>
          <w:b/>
          <w:bCs/>
          <w:color w:val="auto"/>
          <w:spacing w:val="1"/>
          <w:sz w:val="32"/>
          <w:szCs w:val="32"/>
        </w:rPr>
        <w:t>E</w:t>
      </w:r>
      <w:r w:rsidRPr="00266A6C">
        <w:rPr>
          <w:rFonts w:eastAsia="Arial" w:cs="Arial"/>
          <w:b/>
          <w:bCs/>
          <w:color w:val="auto"/>
          <w:sz w:val="32"/>
          <w:szCs w:val="32"/>
        </w:rPr>
        <w:t>R</w:t>
      </w:r>
      <w:r w:rsidRPr="00266A6C">
        <w:rPr>
          <w:rFonts w:eastAsia="Arial" w:cs="Arial"/>
          <w:b/>
          <w:bCs/>
          <w:color w:val="auto"/>
          <w:spacing w:val="1"/>
          <w:sz w:val="32"/>
          <w:szCs w:val="32"/>
        </w:rPr>
        <w:t xml:space="preserve"> </w:t>
      </w:r>
      <w:r w:rsidR="001A6851" w:rsidRPr="00266A6C">
        <w:rPr>
          <w:rFonts w:eastAsia="Arial" w:cs="Arial"/>
          <w:b/>
          <w:bCs/>
          <w:color w:val="auto"/>
          <w:spacing w:val="1"/>
          <w:sz w:val="32"/>
          <w:szCs w:val="32"/>
        </w:rPr>
        <w:t>SETTEMBRE</w:t>
      </w:r>
      <w:r w:rsidRPr="00266A6C">
        <w:rPr>
          <w:rFonts w:eastAsia="Arial" w:cs="Arial"/>
          <w:b/>
          <w:bCs/>
          <w:color w:val="auto"/>
          <w:spacing w:val="1"/>
          <w:sz w:val="32"/>
          <w:szCs w:val="32"/>
        </w:rPr>
        <w:t xml:space="preserve"> 2023 </w:t>
      </w:r>
    </w:p>
    <w:p w:rsidR="00DC4E33" w:rsidRPr="00266A6C" w:rsidRDefault="00DC4E33" w:rsidP="00872991">
      <w:pPr>
        <w:jc w:val="center"/>
        <w:rPr>
          <w:rFonts w:ascii="Arial Black" w:hAnsi="Arial Black"/>
          <w:color w:val="auto"/>
          <w:sz w:val="32"/>
          <w:szCs w:val="32"/>
        </w:rPr>
      </w:pPr>
      <w:r w:rsidRPr="00266A6C">
        <w:rPr>
          <w:rFonts w:ascii="Arial Black" w:hAnsi="Arial Black"/>
          <w:color w:val="auto"/>
          <w:sz w:val="32"/>
          <w:szCs w:val="32"/>
        </w:rPr>
        <w:t xml:space="preserve">ONERI </w:t>
      </w:r>
      <w:r w:rsidR="007F7DD6" w:rsidRPr="00266A6C">
        <w:rPr>
          <w:rFonts w:ascii="Arial Black" w:hAnsi="Arial Black"/>
          <w:color w:val="auto"/>
          <w:sz w:val="32"/>
          <w:szCs w:val="32"/>
        </w:rPr>
        <w:t xml:space="preserve">E SPESE </w:t>
      </w:r>
      <w:r w:rsidRPr="00266A6C">
        <w:rPr>
          <w:rFonts w:ascii="Arial Black" w:hAnsi="Arial Black"/>
          <w:color w:val="auto"/>
          <w:sz w:val="32"/>
          <w:szCs w:val="32"/>
        </w:rPr>
        <w:t>IN AMBITO CIMITERIALE</w:t>
      </w:r>
      <w:r w:rsidR="00872991" w:rsidRPr="00266A6C">
        <w:rPr>
          <w:rFonts w:ascii="Arial Black" w:hAnsi="Arial Black"/>
          <w:color w:val="auto"/>
          <w:sz w:val="32"/>
          <w:szCs w:val="32"/>
        </w:rPr>
        <w:t xml:space="preserve">: </w:t>
      </w:r>
    </w:p>
    <w:p w:rsidR="00872991" w:rsidRPr="00266A6C" w:rsidRDefault="00AA20F7" w:rsidP="00872991">
      <w:pPr>
        <w:jc w:val="center"/>
        <w:rPr>
          <w:rFonts w:ascii="Arial Black" w:hAnsi="Arial Black"/>
          <w:color w:val="auto"/>
          <w:sz w:val="32"/>
          <w:szCs w:val="32"/>
        </w:rPr>
      </w:pPr>
      <w:r w:rsidRPr="00266A6C">
        <w:rPr>
          <w:rFonts w:ascii="Arial Black" w:hAnsi="Arial Black"/>
          <w:color w:val="auto"/>
          <w:sz w:val="32"/>
          <w:szCs w:val="32"/>
        </w:rPr>
        <w:t xml:space="preserve">A </w:t>
      </w:r>
      <w:r w:rsidR="00872991" w:rsidRPr="00266A6C">
        <w:rPr>
          <w:rFonts w:ascii="Arial Black" w:hAnsi="Arial Black"/>
          <w:color w:val="auto"/>
          <w:sz w:val="32"/>
          <w:szCs w:val="32"/>
        </w:rPr>
        <w:t xml:space="preserve">CHI </w:t>
      </w:r>
      <w:r w:rsidRPr="00266A6C">
        <w:rPr>
          <w:rFonts w:ascii="Arial Black" w:hAnsi="Arial Black"/>
          <w:color w:val="auto"/>
          <w:sz w:val="32"/>
          <w:szCs w:val="32"/>
        </w:rPr>
        <w:t xml:space="preserve">SPETTA </w:t>
      </w:r>
      <w:r w:rsidR="00872991" w:rsidRPr="00266A6C">
        <w:rPr>
          <w:rFonts w:ascii="Arial Black" w:hAnsi="Arial Black"/>
          <w:color w:val="auto"/>
          <w:sz w:val="32"/>
          <w:szCs w:val="32"/>
        </w:rPr>
        <w:t>PAGA</w:t>
      </w:r>
      <w:r w:rsidRPr="00266A6C">
        <w:rPr>
          <w:rFonts w:ascii="Arial Black" w:hAnsi="Arial Black"/>
          <w:color w:val="auto"/>
          <w:sz w:val="32"/>
          <w:szCs w:val="32"/>
        </w:rPr>
        <w:t>RE</w:t>
      </w:r>
      <w:r w:rsidR="00872991" w:rsidRPr="00266A6C">
        <w:rPr>
          <w:rFonts w:ascii="Arial Black" w:hAnsi="Arial Black"/>
          <w:color w:val="auto"/>
          <w:sz w:val="32"/>
          <w:szCs w:val="32"/>
        </w:rPr>
        <w:t>?</w:t>
      </w:r>
    </w:p>
    <w:p w:rsidR="00872991" w:rsidRPr="00266A6C" w:rsidRDefault="00872991" w:rsidP="00872991">
      <w:pPr>
        <w:rPr>
          <w:color w:val="auto"/>
        </w:rPr>
      </w:pPr>
      <w:r w:rsidRPr="00266A6C">
        <w:rPr>
          <w:color w:val="auto"/>
        </w:rPr>
        <w:t xml:space="preserve">In relazione a tutte le </w:t>
      </w:r>
      <w:r w:rsidR="00E673EA" w:rsidRPr="00266A6C">
        <w:rPr>
          <w:color w:val="auto"/>
        </w:rPr>
        <w:t xml:space="preserve">situazioni </w:t>
      </w:r>
      <w:r w:rsidRPr="00266A6C">
        <w:rPr>
          <w:color w:val="auto"/>
        </w:rPr>
        <w:t xml:space="preserve">che possono </w:t>
      </w:r>
      <w:r w:rsidR="00E673EA" w:rsidRPr="00266A6C">
        <w:rPr>
          <w:color w:val="auto"/>
        </w:rPr>
        <w:t xml:space="preserve">presentarsi in ambito cimiteriale, a </w:t>
      </w:r>
      <w:r w:rsidRPr="00266A6C">
        <w:rPr>
          <w:color w:val="auto"/>
        </w:rPr>
        <w:t xml:space="preserve">chi </w:t>
      </w:r>
      <w:r w:rsidR="00E673EA" w:rsidRPr="00266A6C">
        <w:rPr>
          <w:color w:val="auto"/>
        </w:rPr>
        <w:t>spetta</w:t>
      </w:r>
      <w:r w:rsidRPr="00266A6C">
        <w:rPr>
          <w:color w:val="auto"/>
        </w:rPr>
        <w:t xml:space="preserve"> pagare?</w:t>
      </w:r>
      <w:r w:rsidR="00E673EA" w:rsidRPr="00266A6C">
        <w:rPr>
          <w:color w:val="auto"/>
        </w:rPr>
        <w:t xml:space="preserve"> Segue un</w:t>
      </w:r>
      <w:r w:rsidR="00DC4E33" w:rsidRPr="00266A6C">
        <w:rPr>
          <w:color w:val="auto"/>
        </w:rPr>
        <w:t>a</w:t>
      </w:r>
      <w:r w:rsidR="00E673EA" w:rsidRPr="00266A6C">
        <w:rPr>
          <w:color w:val="auto"/>
        </w:rPr>
        <w:t xml:space="preserve"> carrellata di situazioni, attività, procedure, tariffe, diritti ecc… con l’individuazione di </w:t>
      </w:r>
      <w:r w:rsidR="002D3B05" w:rsidRPr="00266A6C">
        <w:rPr>
          <w:color w:val="auto"/>
        </w:rPr>
        <w:t xml:space="preserve">a </w:t>
      </w:r>
      <w:r w:rsidR="00E673EA" w:rsidRPr="00266A6C">
        <w:rPr>
          <w:color w:val="auto"/>
        </w:rPr>
        <w:t xml:space="preserve">chi </w:t>
      </w:r>
      <w:r w:rsidR="002D3B05" w:rsidRPr="00266A6C">
        <w:rPr>
          <w:color w:val="auto"/>
        </w:rPr>
        <w:t>spettano</w:t>
      </w:r>
      <w:r w:rsidR="00E673EA" w:rsidRPr="00266A6C">
        <w:rPr>
          <w:color w:val="auto"/>
        </w:rPr>
        <w:t xml:space="preserve"> gli oneri relativi nei vari casi.</w:t>
      </w:r>
    </w:p>
    <w:p w:rsidR="00EB4412" w:rsidRPr="00266A6C" w:rsidRDefault="00EB4412" w:rsidP="004F62EF">
      <w:pPr>
        <w:rPr>
          <w:color w:val="auto"/>
        </w:rPr>
      </w:pPr>
    </w:p>
    <w:bookmarkStart w:id="1" w:name="_Toc147566266" w:displacedByCustomXml="next"/>
    <w:bookmarkStart w:id="2" w:name="_Toc146230819" w:displacedByCustomXml="next"/>
    <w:sdt>
      <w:sdtPr>
        <w:rPr>
          <w:rFonts w:cs="Times New Roman"/>
          <w:b w:val="0"/>
          <w:color w:val="auto"/>
        </w:rPr>
        <w:id w:val="1544329608"/>
        <w:docPartObj>
          <w:docPartGallery w:val="Table of Contents"/>
          <w:docPartUnique/>
        </w:docPartObj>
      </w:sdtPr>
      <w:sdtContent>
        <w:p w:rsidR="00EB4412" w:rsidRPr="00266A6C" w:rsidRDefault="00EB4412" w:rsidP="001B4619">
          <w:pPr>
            <w:pStyle w:val="Titolo2"/>
            <w:numPr>
              <w:ilvl w:val="0"/>
              <w:numId w:val="0"/>
            </w:numPr>
            <w:ind w:left="360"/>
            <w:jc w:val="center"/>
            <w:rPr>
              <w:color w:val="auto"/>
            </w:rPr>
          </w:pPr>
          <w:r w:rsidRPr="00266A6C">
            <w:rPr>
              <w:color w:val="auto"/>
            </w:rPr>
            <w:t>Sommario</w:t>
          </w:r>
          <w:bookmarkEnd w:id="2"/>
          <w:bookmarkEnd w:id="1"/>
        </w:p>
        <w:p w:rsidR="007D3272" w:rsidRPr="00266A6C" w:rsidRDefault="00EB4412">
          <w:pPr>
            <w:pStyle w:val="Sommario2"/>
            <w:tabs>
              <w:tab w:val="right" w:leader="dot" w:pos="9628"/>
            </w:tabs>
            <w:rPr>
              <w:rFonts w:asciiTheme="minorHAnsi" w:eastAsiaTheme="minorEastAsia" w:hAnsiTheme="minorHAnsi" w:cstheme="minorBidi"/>
              <w:noProof/>
              <w:color w:val="auto"/>
              <w:w w:val="100"/>
              <w:sz w:val="22"/>
              <w:szCs w:val="22"/>
            </w:rPr>
          </w:pPr>
          <w:r w:rsidRPr="00266A6C">
            <w:rPr>
              <w:b/>
              <w:bCs/>
              <w:color w:val="auto"/>
            </w:rPr>
            <w:fldChar w:fldCharType="begin"/>
          </w:r>
          <w:r w:rsidRPr="00266A6C">
            <w:rPr>
              <w:b/>
              <w:bCs/>
              <w:color w:val="auto"/>
            </w:rPr>
            <w:instrText xml:space="preserve"> TOC \o "1-3" \h \z \u </w:instrText>
          </w:r>
          <w:r w:rsidRPr="00266A6C">
            <w:rPr>
              <w:b/>
              <w:bCs/>
              <w:color w:val="auto"/>
            </w:rPr>
            <w:fldChar w:fldCharType="separate"/>
          </w:r>
          <w:hyperlink w:anchor="_Toc147566266" w:history="1">
            <w:r w:rsidR="007D3272" w:rsidRPr="00266A6C">
              <w:rPr>
                <w:rStyle w:val="Collegamentoipertestuale"/>
                <w:noProof/>
                <w:color w:val="auto"/>
              </w:rPr>
              <w:t>Sommario</w:t>
            </w:r>
            <w:r w:rsidR="007D3272" w:rsidRPr="00266A6C">
              <w:rPr>
                <w:noProof/>
                <w:webHidden/>
                <w:color w:val="auto"/>
              </w:rPr>
              <w:tab/>
            </w:r>
            <w:r w:rsidR="007D3272" w:rsidRPr="00266A6C">
              <w:rPr>
                <w:noProof/>
                <w:webHidden/>
                <w:color w:val="auto"/>
              </w:rPr>
              <w:fldChar w:fldCharType="begin"/>
            </w:r>
            <w:r w:rsidR="007D3272" w:rsidRPr="00266A6C">
              <w:rPr>
                <w:noProof/>
                <w:webHidden/>
                <w:color w:val="auto"/>
              </w:rPr>
              <w:instrText xml:space="preserve"> PAGEREF _Toc147566266 \h </w:instrText>
            </w:r>
            <w:r w:rsidR="007D3272" w:rsidRPr="00266A6C">
              <w:rPr>
                <w:noProof/>
                <w:webHidden/>
                <w:color w:val="auto"/>
              </w:rPr>
            </w:r>
            <w:r w:rsidR="007D3272" w:rsidRPr="00266A6C">
              <w:rPr>
                <w:noProof/>
                <w:webHidden/>
                <w:color w:val="auto"/>
              </w:rPr>
              <w:fldChar w:fldCharType="separate"/>
            </w:r>
            <w:r w:rsidR="007D3272" w:rsidRPr="00266A6C">
              <w:rPr>
                <w:noProof/>
                <w:webHidden/>
                <w:color w:val="auto"/>
              </w:rPr>
              <w:t>1</w:t>
            </w:r>
            <w:r w:rsidR="007D3272" w:rsidRPr="00266A6C">
              <w:rPr>
                <w:noProof/>
                <w:webHidden/>
                <w:color w:val="auto"/>
              </w:rPr>
              <w:fldChar w:fldCharType="end"/>
            </w:r>
          </w:hyperlink>
        </w:p>
        <w:p w:rsidR="007D3272" w:rsidRPr="00266A6C" w:rsidRDefault="007D3272">
          <w:pPr>
            <w:pStyle w:val="Sommario1"/>
            <w:tabs>
              <w:tab w:val="left" w:pos="480"/>
              <w:tab w:val="right" w:leader="dot" w:pos="9628"/>
            </w:tabs>
            <w:rPr>
              <w:rFonts w:asciiTheme="minorHAnsi" w:eastAsiaTheme="minorEastAsia" w:hAnsiTheme="minorHAnsi" w:cstheme="minorBidi"/>
              <w:noProof/>
              <w:color w:val="auto"/>
              <w:w w:val="100"/>
              <w:sz w:val="22"/>
              <w:szCs w:val="22"/>
            </w:rPr>
          </w:pPr>
          <w:hyperlink w:anchor="_Toc147566267" w:history="1">
            <w:r w:rsidRPr="00266A6C">
              <w:rPr>
                <w:rStyle w:val="Collegamentoipertestuale"/>
                <w:noProof/>
                <w:color w:val="auto"/>
              </w:rPr>
              <w:t>1</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Funerali</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_Toc147566267 \h </w:instrText>
            </w:r>
            <w:r w:rsidRPr="00266A6C">
              <w:rPr>
                <w:noProof/>
                <w:webHidden/>
                <w:color w:val="auto"/>
              </w:rPr>
            </w:r>
            <w:r w:rsidRPr="00266A6C">
              <w:rPr>
                <w:noProof/>
                <w:webHidden/>
                <w:color w:val="auto"/>
              </w:rPr>
              <w:fldChar w:fldCharType="separate"/>
            </w:r>
            <w:r w:rsidRPr="00266A6C">
              <w:rPr>
                <w:noProof/>
                <w:webHidden/>
                <w:color w:val="auto"/>
              </w:rPr>
              <w:t>3</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268" w:history="1">
            <w:r w:rsidRPr="00266A6C">
              <w:rPr>
                <w:rStyle w:val="Collegamentoipertestuale"/>
                <w:noProof/>
                <w:color w:val="auto"/>
              </w:rPr>
              <w:t>1.1</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Spese</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_Toc147566268 \h </w:instrText>
            </w:r>
            <w:r w:rsidRPr="00266A6C">
              <w:rPr>
                <w:noProof/>
                <w:webHidden/>
                <w:color w:val="auto"/>
              </w:rPr>
            </w:r>
            <w:r w:rsidRPr="00266A6C">
              <w:rPr>
                <w:noProof/>
                <w:webHidden/>
                <w:color w:val="auto"/>
              </w:rPr>
              <w:fldChar w:fldCharType="separate"/>
            </w:r>
            <w:r w:rsidRPr="00266A6C">
              <w:rPr>
                <w:noProof/>
                <w:webHidden/>
                <w:color w:val="auto"/>
              </w:rPr>
              <w:t>3</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269" w:history="1">
            <w:r w:rsidRPr="00266A6C">
              <w:rPr>
                <w:rStyle w:val="Collegamentoipertestuale"/>
                <w:noProof/>
                <w:color w:val="auto"/>
              </w:rPr>
              <w:t>1.2</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Detraibilità spese</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_Toc147566269 \h </w:instrText>
            </w:r>
            <w:r w:rsidRPr="00266A6C">
              <w:rPr>
                <w:noProof/>
                <w:webHidden/>
                <w:color w:val="auto"/>
              </w:rPr>
            </w:r>
            <w:r w:rsidRPr="00266A6C">
              <w:rPr>
                <w:noProof/>
                <w:webHidden/>
                <w:color w:val="auto"/>
              </w:rPr>
              <w:fldChar w:fldCharType="separate"/>
            </w:r>
            <w:r w:rsidRPr="00266A6C">
              <w:rPr>
                <w:noProof/>
                <w:webHidden/>
                <w:color w:val="auto"/>
              </w:rPr>
              <w:t>3</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270" w:history="1">
            <w:r w:rsidRPr="00266A6C">
              <w:rPr>
                <w:rStyle w:val="Collegamentoipertestuale"/>
                <w:noProof/>
                <w:color w:val="auto"/>
              </w:rPr>
              <w:t>1.3</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Funerali di indigenza - irreperibilità degli aventi titolo</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_Toc147566270 \h </w:instrText>
            </w:r>
            <w:r w:rsidRPr="00266A6C">
              <w:rPr>
                <w:noProof/>
                <w:webHidden/>
                <w:color w:val="auto"/>
              </w:rPr>
            </w:r>
            <w:r w:rsidRPr="00266A6C">
              <w:rPr>
                <w:noProof/>
                <w:webHidden/>
                <w:color w:val="auto"/>
              </w:rPr>
              <w:fldChar w:fldCharType="separate"/>
            </w:r>
            <w:r w:rsidRPr="00266A6C">
              <w:rPr>
                <w:noProof/>
                <w:webHidden/>
                <w:color w:val="auto"/>
              </w:rPr>
              <w:t>4</w:t>
            </w:r>
            <w:r w:rsidRPr="00266A6C">
              <w:rPr>
                <w:noProof/>
                <w:webHidden/>
                <w:color w:val="auto"/>
              </w:rPr>
              <w:fldChar w:fldCharType="end"/>
            </w:r>
          </w:hyperlink>
        </w:p>
        <w:p w:rsidR="007D3272" w:rsidRPr="00266A6C" w:rsidRDefault="007D3272">
          <w:pPr>
            <w:pStyle w:val="Sommario1"/>
            <w:tabs>
              <w:tab w:val="left" w:pos="480"/>
              <w:tab w:val="right" w:leader="dot" w:pos="9628"/>
            </w:tabs>
            <w:rPr>
              <w:rFonts w:asciiTheme="minorHAnsi" w:eastAsiaTheme="minorEastAsia" w:hAnsiTheme="minorHAnsi" w:cstheme="minorBidi"/>
              <w:noProof/>
              <w:color w:val="auto"/>
              <w:w w:val="100"/>
              <w:sz w:val="22"/>
              <w:szCs w:val="22"/>
            </w:rPr>
          </w:pPr>
          <w:hyperlink w:anchor="_Toc147566271" w:history="1">
            <w:r w:rsidRPr="00266A6C">
              <w:rPr>
                <w:rStyle w:val="Collegamentoipertestuale"/>
                <w:noProof/>
                <w:color w:val="auto"/>
              </w:rPr>
              <w:t>2</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Trasporti funebri</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_Toc147566271 \h </w:instrText>
            </w:r>
            <w:r w:rsidRPr="00266A6C">
              <w:rPr>
                <w:noProof/>
                <w:webHidden/>
                <w:color w:val="auto"/>
              </w:rPr>
            </w:r>
            <w:r w:rsidRPr="00266A6C">
              <w:rPr>
                <w:noProof/>
                <w:webHidden/>
                <w:color w:val="auto"/>
              </w:rPr>
              <w:fldChar w:fldCharType="separate"/>
            </w:r>
            <w:r w:rsidRPr="00266A6C">
              <w:rPr>
                <w:noProof/>
                <w:webHidden/>
                <w:color w:val="auto"/>
              </w:rPr>
              <w:t>4</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272" w:history="1">
            <w:r w:rsidRPr="00266A6C">
              <w:rPr>
                <w:rStyle w:val="Collegamentoipertestuale"/>
                <w:noProof/>
                <w:color w:val="auto"/>
              </w:rPr>
              <w:t>2.1</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Da deposito di osservazione a sala autoptica o obitorio</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_Toc147566272 \h </w:instrText>
            </w:r>
            <w:r w:rsidRPr="00266A6C">
              <w:rPr>
                <w:noProof/>
                <w:webHidden/>
                <w:color w:val="auto"/>
              </w:rPr>
            </w:r>
            <w:r w:rsidRPr="00266A6C">
              <w:rPr>
                <w:noProof/>
                <w:webHidden/>
                <w:color w:val="auto"/>
              </w:rPr>
              <w:fldChar w:fldCharType="separate"/>
            </w:r>
            <w:r w:rsidRPr="00266A6C">
              <w:rPr>
                <w:noProof/>
                <w:webHidden/>
                <w:color w:val="auto"/>
              </w:rPr>
              <w:t>4</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273" w:history="1">
            <w:r w:rsidRPr="00266A6C">
              <w:rPr>
                <w:rStyle w:val="Collegamentoipertestuale"/>
                <w:noProof/>
                <w:color w:val="auto"/>
              </w:rPr>
              <w:t>2.2</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Da deposito di osservazione a cimitero</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_Toc147566273 \h </w:instrText>
            </w:r>
            <w:r w:rsidRPr="00266A6C">
              <w:rPr>
                <w:noProof/>
                <w:webHidden/>
                <w:color w:val="auto"/>
              </w:rPr>
            </w:r>
            <w:r w:rsidRPr="00266A6C">
              <w:rPr>
                <w:noProof/>
                <w:webHidden/>
                <w:color w:val="auto"/>
              </w:rPr>
              <w:fldChar w:fldCharType="separate"/>
            </w:r>
            <w:r w:rsidRPr="00266A6C">
              <w:rPr>
                <w:noProof/>
                <w:webHidden/>
                <w:color w:val="auto"/>
              </w:rPr>
              <w:t>4</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274" w:history="1">
            <w:r w:rsidRPr="00266A6C">
              <w:rPr>
                <w:rStyle w:val="Collegamentoipertestuale"/>
                <w:noProof/>
                <w:color w:val="auto"/>
              </w:rPr>
              <w:t>2.3</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Recupero salme da suolo pubblico</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_Toc147566274 \h </w:instrText>
            </w:r>
            <w:r w:rsidRPr="00266A6C">
              <w:rPr>
                <w:noProof/>
                <w:webHidden/>
                <w:color w:val="auto"/>
              </w:rPr>
            </w:r>
            <w:r w:rsidRPr="00266A6C">
              <w:rPr>
                <w:noProof/>
                <w:webHidden/>
                <w:color w:val="auto"/>
              </w:rPr>
              <w:fldChar w:fldCharType="separate"/>
            </w:r>
            <w:r w:rsidRPr="00266A6C">
              <w:rPr>
                <w:noProof/>
                <w:webHidden/>
                <w:color w:val="auto"/>
              </w:rPr>
              <w:t>4</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275" w:history="1">
            <w:r w:rsidRPr="00266A6C">
              <w:rPr>
                <w:rStyle w:val="Collegamentoipertestuale"/>
                <w:noProof/>
                <w:color w:val="auto"/>
              </w:rPr>
              <w:t>2.4</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Verso e dal crematorio</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_Toc147566275 \h </w:instrText>
            </w:r>
            <w:r w:rsidRPr="00266A6C">
              <w:rPr>
                <w:noProof/>
                <w:webHidden/>
                <w:color w:val="auto"/>
              </w:rPr>
            </w:r>
            <w:r w:rsidRPr="00266A6C">
              <w:rPr>
                <w:noProof/>
                <w:webHidden/>
                <w:color w:val="auto"/>
              </w:rPr>
              <w:fldChar w:fldCharType="separate"/>
            </w:r>
            <w:r w:rsidRPr="00266A6C">
              <w:rPr>
                <w:noProof/>
                <w:webHidden/>
                <w:color w:val="auto"/>
              </w:rPr>
              <w:t>4</w:t>
            </w:r>
            <w:r w:rsidRPr="00266A6C">
              <w:rPr>
                <w:noProof/>
                <w:webHidden/>
                <w:color w:val="auto"/>
              </w:rPr>
              <w:fldChar w:fldCharType="end"/>
            </w:r>
          </w:hyperlink>
        </w:p>
        <w:p w:rsidR="007D3272" w:rsidRPr="00266A6C" w:rsidRDefault="007D3272">
          <w:pPr>
            <w:pStyle w:val="Sommario1"/>
            <w:tabs>
              <w:tab w:val="left" w:pos="480"/>
              <w:tab w:val="right" w:leader="dot" w:pos="9628"/>
            </w:tabs>
            <w:rPr>
              <w:rFonts w:asciiTheme="minorHAnsi" w:eastAsiaTheme="minorEastAsia" w:hAnsiTheme="minorHAnsi" w:cstheme="minorBidi"/>
              <w:noProof/>
              <w:color w:val="auto"/>
              <w:w w:val="100"/>
              <w:sz w:val="22"/>
              <w:szCs w:val="22"/>
            </w:rPr>
          </w:pPr>
          <w:hyperlink w:anchor="_Toc147566276" w:history="1">
            <w:r w:rsidRPr="00266A6C">
              <w:rPr>
                <w:rStyle w:val="Collegamentoipertestuale"/>
                <w:noProof/>
                <w:color w:val="auto"/>
              </w:rPr>
              <w:t>3</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Concessioni</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_Toc147566276 \h </w:instrText>
            </w:r>
            <w:r w:rsidRPr="00266A6C">
              <w:rPr>
                <w:noProof/>
                <w:webHidden/>
                <w:color w:val="auto"/>
              </w:rPr>
            </w:r>
            <w:r w:rsidRPr="00266A6C">
              <w:rPr>
                <w:noProof/>
                <w:webHidden/>
                <w:color w:val="auto"/>
              </w:rPr>
              <w:fldChar w:fldCharType="separate"/>
            </w:r>
            <w:r w:rsidRPr="00266A6C">
              <w:rPr>
                <w:noProof/>
                <w:webHidden/>
                <w:color w:val="auto"/>
              </w:rPr>
              <w:t>5</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277" w:history="1">
            <w:r w:rsidRPr="00266A6C">
              <w:rPr>
                <w:rStyle w:val="Collegamentoipertestuale"/>
                <w:noProof/>
                <w:color w:val="auto"/>
              </w:rPr>
              <w:t>3.1</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Imposta di registro sulle concessioni</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_Toc147566277 \h </w:instrText>
            </w:r>
            <w:r w:rsidRPr="00266A6C">
              <w:rPr>
                <w:noProof/>
                <w:webHidden/>
                <w:color w:val="auto"/>
              </w:rPr>
            </w:r>
            <w:r w:rsidRPr="00266A6C">
              <w:rPr>
                <w:noProof/>
                <w:webHidden/>
                <w:color w:val="auto"/>
              </w:rPr>
              <w:fldChar w:fldCharType="separate"/>
            </w:r>
            <w:r w:rsidRPr="00266A6C">
              <w:rPr>
                <w:noProof/>
                <w:webHidden/>
                <w:color w:val="auto"/>
              </w:rPr>
              <w:t>5</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278" w:history="1">
            <w:r w:rsidRPr="00266A6C">
              <w:rPr>
                <w:rStyle w:val="Collegamentoipertestuale"/>
                <w:noProof/>
                <w:color w:val="auto"/>
              </w:rPr>
              <w:t>3.2</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Loculi</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_Toc147566278 \h </w:instrText>
            </w:r>
            <w:r w:rsidRPr="00266A6C">
              <w:rPr>
                <w:noProof/>
                <w:webHidden/>
                <w:color w:val="auto"/>
              </w:rPr>
            </w:r>
            <w:r w:rsidRPr="00266A6C">
              <w:rPr>
                <w:noProof/>
                <w:webHidden/>
                <w:color w:val="auto"/>
              </w:rPr>
              <w:fldChar w:fldCharType="separate"/>
            </w:r>
            <w:r w:rsidRPr="00266A6C">
              <w:rPr>
                <w:noProof/>
                <w:webHidden/>
                <w:color w:val="auto"/>
              </w:rPr>
              <w:t>5</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279" w:history="1">
            <w:r w:rsidRPr="00266A6C">
              <w:rPr>
                <w:rStyle w:val="Collegamentoipertestuale"/>
                <w:noProof/>
                <w:color w:val="auto"/>
              </w:rPr>
              <w:t>3.3</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Divisione oneri fra eredi di tomba di famiglia</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_Toc147566279 \h </w:instrText>
            </w:r>
            <w:r w:rsidRPr="00266A6C">
              <w:rPr>
                <w:noProof/>
                <w:webHidden/>
                <w:color w:val="auto"/>
              </w:rPr>
            </w:r>
            <w:r w:rsidRPr="00266A6C">
              <w:rPr>
                <w:noProof/>
                <w:webHidden/>
                <w:color w:val="auto"/>
              </w:rPr>
              <w:fldChar w:fldCharType="separate"/>
            </w:r>
            <w:r w:rsidRPr="00266A6C">
              <w:rPr>
                <w:noProof/>
                <w:webHidden/>
                <w:color w:val="auto"/>
              </w:rPr>
              <w:t>5</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280" w:history="1">
            <w:r w:rsidRPr="00266A6C">
              <w:rPr>
                <w:rStyle w:val="Collegamentoipertestuale"/>
                <w:noProof/>
                <w:color w:val="auto"/>
              </w:rPr>
              <w:t>3.4</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Rinnovo o proroga concessioni</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_Toc147566280 \h </w:instrText>
            </w:r>
            <w:r w:rsidRPr="00266A6C">
              <w:rPr>
                <w:noProof/>
                <w:webHidden/>
                <w:color w:val="auto"/>
              </w:rPr>
            </w:r>
            <w:r w:rsidRPr="00266A6C">
              <w:rPr>
                <w:noProof/>
                <w:webHidden/>
                <w:color w:val="auto"/>
              </w:rPr>
              <w:fldChar w:fldCharType="separate"/>
            </w:r>
            <w:r w:rsidRPr="00266A6C">
              <w:rPr>
                <w:noProof/>
                <w:webHidden/>
                <w:color w:val="auto"/>
              </w:rPr>
              <w:t>6</w:t>
            </w:r>
            <w:r w:rsidRPr="00266A6C">
              <w:rPr>
                <w:noProof/>
                <w:webHidden/>
                <w:color w:val="auto"/>
              </w:rPr>
              <w:fldChar w:fldCharType="end"/>
            </w:r>
          </w:hyperlink>
        </w:p>
        <w:p w:rsidR="007D3272" w:rsidRPr="00266A6C" w:rsidRDefault="007D3272">
          <w:pPr>
            <w:pStyle w:val="Sommario1"/>
            <w:tabs>
              <w:tab w:val="left" w:pos="480"/>
              <w:tab w:val="right" w:leader="dot" w:pos="9628"/>
            </w:tabs>
            <w:rPr>
              <w:rFonts w:asciiTheme="minorHAnsi" w:eastAsiaTheme="minorEastAsia" w:hAnsiTheme="minorHAnsi" w:cstheme="minorBidi"/>
              <w:noProof/>
              <w:color w:val="auto"/>
              <w:w w:val="100"/>
              <w:sz w:val="22"/>
              <w:szCs w:val="22"/>
            </w:rPr>
          </w:pPr>
          <w:hyperlink w:anchor="_Toc147566281" w:history="1">
            <w:r w:rsidRPr="00266A6C">
              <w:rPr>
                <w:rStyle w:val="Collegamentoipertestuale"/>
                <w:noProof/>
                <w:color w:val="auto"/>
              </w:rPr>
              <w:t>4</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Operazioni cimiteriali</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_Toc147566281 \h </w:instrText>
            </w:r>
            <w:r w:rsidRPr="00266A6C">
              <w:rPr>
                <w:noProof/>
                <w:webHidden/>
                <w:color w:val="auto"/>
              </w:rPr>
            </w:r>
            <w:r w:rsidRPr="00266A6C">
              <w:rPr>
                <w:noProof/>
                <w:webHidden/>
                <w:color w:val="auto"/>
              </w:rPr>
              <w:fldChar w:fldCharType="separate"/>
            </w:r>
            <w:r w:rsidRPr="00266A6C">
              <w:rPr>
                <w:noProof/>
                <w:webHidden/>
                <w:color w:val="auto"/>
              </w:rPr>
              <w:t>6</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282" w:history="1">
            <w:r w:rsidRPr="00266A6C">
              <w:rPr>
                <w:rStyle w:val="Collegamentoipertestuale"/>
                <w:noProof/>
                <w:color w:val="auto"/>
              </w:rPr>
              <w:t>4.1</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Criteri generali</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_Toc147566282 \h </w:instrText>
            </w:r>
            <w:r w:rsidRPr="00266A6C">
              <w:rPr>
                <w:noProof/>
                <w:webHidden/>
                <w:color w:val="auto"/>
              </w:rPr>
            </w:r>
            <w:r w:rsidRPr="00266A6C">
              <w:rPr>
                <w:noProof/>
                <w:webHidden/>
                <w:color w:val="auto"/>
              </w:rPr>
              <w:fldChar w:fldCharType="separate"/>
            </w:r>
            <w:r w:rsidRPr="00266A6C">
              <w:rPr>
                <w:noProof/>
                <w:webHidden/>
                <w:color w:val="auto"/>
              </w:rPr>
              <w:t>6</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283" w:history="1">
            <w:r w:rsidRPr="00266A6C">
              <w:rPr>
                <w:rStyle w:val="Collegamentoipertestuale"/>
                <w:noProof/>
                <w:color w:val="auto"/>
              </w:rPr>
              <w:t>4.2</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Campo comune e campo angeli</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_Toc147566283 \h </w:instrText>
            </w:r>
            <w:r w:rsidRPr="00266A6C">
              <w:rPr>
                <w:noProof/>
                <w:webHidden/>
                <w:color w:val="auto"/>
              </w:rPr>
            </w:r>
            <w:r w:rsidRPr="00266A6C">
              <w:rPr>
                <w:noProof/>
                <w:webHidden/>
                <w:color w:val="auto"/>
              </w:rPr>
              <w:fldChar w:fldCharType="separate"/>
            </w:r>
            <w:r w:rsidRPr="00266A6C">
              <w:rPr>
                <w:noProof/>
                <w:webHidden/>
                <w:color w:val="auto"/>
              </w:rPr>
              <w:t>7</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284" w:history="1">
            <w:r w:rsidRPr="00266A6C">
              <w:rPr>
                <w:rStyle w:val="Collegamentoipertestuale"/>
                <w:bCs/>
                <w:noProof/>
                <w:color w:val="auto"/>
              </w:rPr>
              <w:t>4.3</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Campo inconsunti</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_Toc147566284 \h </w:instrText>
            </w:r>
            <w:r w:rsidRPr="00266A6C">
              <w:rPr>
                <w:noProof/>
                <w:webHidden/>
                <w:color w:val="auto"/>
              </w:rPr>
            </w:r>
            <w:r w:rsidRPr="00266A6C">
              <w:rPr>
                <w:noProof/>
                <w:webHidden/>
                <w:color w:val="auto"/>
              </w:rPr>
              <w:fldChar w:fldCharType="separate"/>
            </w:r>
            <w:r w:rsidRPr="00266A6C">
              <w:rPr>
                <w:noProof/>
                <w:webHidden/>
                <w:color w:val="auto"/>
              </w:rPr>
              <w:t>7</w:t>
            </w:r>
            <w:r w:rsidRPr="00266A6C">
              <w:rPr>
                <w:noProof/>
                <w:webHidden/>
                <w:color w:val="auto"/>
              </w:rPr>
              <w:fldChar w:fldCharType="end"/>
            </w:r>
          </w:hyperlink>
        </w:p>
        <w:p w:rsidR="007D3272" w:rsidRPr="00266A6C" w:rsidRDefault="007D3272">
          <w:pPr>
            <w:pStyle w:val="Sommario3"/>
            <w:tabs>
              <w:tab w:val="left" w:pos="1320"/>
              <w:tab w:val="right" w:leader="dot" w:pos="9628"/>
            </w:tabs>
            <w:rPr>
              <w:rFonts w:asciiTheme="minorHAnsi" w:eastAsiaTheme="minorEastAsia" w:hAnsiTheme="minorHAnsi" w:cstheme="minorBidi"/>
              <w:noProof/>
              <w:color w:val="auto"/>
              <w:w w:val="100"/>
              <w:sz w:val="22"/>
              <w:szCs w:val="22"/>
            </w:rPr>
          </w:pPr>
          <w:hyperlink w:anchor="_Toc147566285" w:history="1">
            <w:r w:rsidRPr="00266A6C">
              <w:rPr>
                <w:rStyle w:val="Collegamentoipertestuale"/>
                <w:noProof/>
                <w:color w:val="auto"/>
              </w:rPr>
              <w:t>4.3.1</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Resti provenienti da fosse</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_Toc147566285 \h </w:instrText>
            </w:r>
            <w:r w:rsidRPr="00266A6C">
              <w:rPr>
                <w:noProof/>
                <w:webHidden/>
                <w:color w:val="auto"/>
              </w:rPr>
            </w:r>
            <w:r w:rsidRPr="00266A6C">
              <w:rPr>
                <w:noProof/>
                <w:webHidden/>
                <w:color w:val="auto"/>
              </w:rPr>
              <w:fldChar w:fldCharType="separate"/>
            </w:r>
            <w:r w:rsidRPr="00266A6C">
              <w:rPr>
                <w:noProof/>
                <w:webHidden/>
                <w:color w:val="auto"/>
              </w:rPr>
              <w:t>7</w:t>
            </w:r>
            <w:r w:rsidRPr="00266A6C">
              <w:rPr>
                <w:noProof/>
                <w:webHidden/>
                <w:color w:val="auto"/>
              </w:rPr>
              <w:fldChar w:fldCharType="end"/>
            </w:r>
          </w:hyperlink>
        </w:p>
        <w:p w:rsidR="007D3272" w:rsidRPr="00266A6C" w:rsidRDefault="007D3272">
          <w:pPr>
            <w:pStyle w:val="Sommario3"/>
            <w:tabs>
              <w:tab w:val="left" w:pos="1320"/>
              <w:tab w:val="right" w:leader="dot" w:pos="9628"/>
            </w:tabs>
            <w:rPr>
              <w:rFonts w:asciiTheme="minorHAnsi" w:eastAsiaTheme="minorEastAsia" w:hAnsiTheme="minorHAnsi" w:cstheme="minorBidi"/>
              <w:noProof/>
              <w:color w:val="auto"/>
              <w:w w:val="100"/>
              <w:sz w:val="22"/>
              <w:szCs w:val="22"/>
            </w:rPr>
          </w:pPr>
          <w:hyperlink w:anchor="_Toc147566286" w:history="1">
            <w:r w:rsidRPr="00266A6C">
              <w:rPr>
                <w:rStyle w:val="Collegamentoipertestuale"/>
                <w:noProof/>
                <w:color w:val="auto"/>
              </w:rPr>
              <w:t>4.3.2</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Resti provenienti da loculi</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_Toc147566286 \h </w:instrText>
            </w:r>
            <w:r w:rsidRPr="00266A6C">
              <w:rPr>
                <w:noProof/>
                <w:webHidden/>
                <w:color w:val="auto"/>
              </w:rPr>
            </w:r>
            <w:r w:rsidRPr="00266A6C">
              <w:rPr>
                <w:noProof/>
                <w:webHidden/>
                <w:color w:val="auto"/>
              </w:rPr>
              <w:fldChar w:fldCharType="separate"/>
            </w:r>
            <w:r w:rsidRPr="00266A6C">
              <w:rPr>
                <w:noProof/>
                <w:webHidden/>
                <w:color w:val="auto"/>
              </w:rPr>
              <w:t>8</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287" w:history="1">
            <w:r w:rsidRPr="00266A6C">
              <w:rPr>
                <w:rStyle w:val="Collegamentoipertestuale"/>
                <w:noProof/>
                <w:color w:val="auto"/>
              </w:rPr>
              <w:t>4.4</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Indigenza o irreperibilità degli aventi titolo</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_Toc147566287 \h </w:instrText>
            </w:r>
            <w:r w:rsidRPr="00266A6C">
              <w:rPr>
                <w:noProof/>
                <w:webHidden/>
                <w:color w:val="auto"/>
              </w:rPr>
            </w:r>
            <w:r w:rsidRPr="00266A6C">
              <w:rPr>
                <w:noProof/>
                <w:webHidden/>
                <w:color w:val="auto"/>
              </w:rPr>
              <w:fldChar w:fldCharType="separate"/>
            </w:r>
            <w:r w:rsidRPr="00266A6C">
              <w:rPr>
                <w:noProof/>
                <w:webHidden/>
                <w:color w:val="auto"/>
              </w:rPr>
              <w:t>8</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288" w:history="1">
            <w:r w:rsidRPr="00266A6C">
              <w:rPr>
                <w:rStyle w:val="Collegamentoipertestuale"/>
                <w:noProof/>
                <w:color w:val="auto"/>
              </w:rPr>
              <w:t>4.5</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Disinteresse</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_Toc147566288 \h </w:instrText>
            </w:r>
            <w:r w:rsidRPr="00266A6C">
              <w:rPr>
                <w:noProof/>
                <w:webHidden/>
                <w:color w:val="auto"/>
              </w:rPr>
            </w:r>
            <w:r w:rsidRPr="00266A6C">
              <w:rPr>
                <w:noProof/>
                <w:webHidden/>
                <w:color w:val="auto"/>
              </w:rPr>
              <w:fldChar w:fldCharType="separate"/>
            </w:r>
            <w:r w:rsidRPr="00266A6C">
              <w:rPr>
                <w:noProof/>
                <w:webHidden/>
                <w:color w:val="auto"/>
              </w:rPr>
              <w:t>8</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289" w:history="1">
            <w:r w:rsidRPr="00266A6C">
              <w:rPr>
                <w:rStyle w:val="Collegamentoipertestuale"/>
                <w:noProof/>
                <w:color w:val="auto"/>
              </w:rPr>
              <w:t>4.6</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Inumazioni ed esumazioni ordinarie</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_Toc147566289 \h </w:instrText>
            </w:r>
            <w:r w:rsidRPr="00266A6C">
              <w:rPr>
                <w:noProof/>
                <w:webHidden/>
                <w:color w:val="auto"/>
              </w:rPr>
            </w:r>
            <w:r w:rsidRPr="00266A6C">
              <w:rPr>
                <w:noProof/>
                <w:webHidden/>
                <w:color w:val="auto"/>
              </w:rPr>
              <w:fldChar w:fldCharType="separate"/>
            </w:r>
            <w:r w:rsidRPr="00266A6C">
              <w:rPr>
                <w:noProof/>
                <w:webHidden/>
                <w:color w:val="auto"/>
              </w:rPr>
              <w:t>8</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290" w:history="1">
            <w:r w:rsidRPr="00266A6C">
              <w:rPr>
                <w:rStyle w:val="Collegamentoipertestuale"/>
                <w:noProof/>
                <w:color w:val="auto"/>
              </w:rPr>
              <w:t>4.7</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Estumulazioni ordinarie</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_Toc147566290 \h </w:instrText>
            </w:r>
            <w:r w:rsidRPr="00266A6C">
              <w:rPr>
                <w:noProof/>
                <w:webHidden/>
                <w:color w:val="auto"/>
              </w:rPr>
            </w:r>
            <w:r w:rsidRPr="00266A6C">
              <w:rPr>
                <w:noProof/>
                <w:webHidden/>
                <w:color w:val="auto"/>
              </w:rPr>
              <w:fldChar w:fldCharType="separate"/>
            </w:r>
            <w:r w:rsidRPr="00266A6C">
              <w:rPr>
                <w:noProof/>
                <w:webHidden/>
                <w:color w:val="auto"/>
              </w:rPr>
              <w:t>9</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291" w:history="1">
            <w:r w:rsidRPr="00266A6C">
              <w:rPr>
                <w:rStyle w:val="Collegamentoipertestuale"/>
                <w:noProof/>
                <w:color w:val="auto"/>
              </w:rPr>
              <w:t>4.8</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Traslazione</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_Toc147566291 \h </w:instrText>
            </w:r>
            <w:r w:rsidRPr="00266A6C">
              <w:rPr>
                <w:noProof/>
                <w:webHidden/>
                <w:color w:val="auto"/>
              </w:rPr>
            </w:r>
            <w:r w:rsidRPr="00266A6C">
              <w:rPr>
                <w:noProof/>
                <w:webHidden/>
                <w:color w:val="auto"/>
              </w:rPr>
              <w:fldChar w:fldCharType="separate"/>
            </w:r>
            <w:r w:rsidRPr="00266A6C">
              <w:rPr>
                <w:noProof/>
                <w:webHidden/>
                <w:color w:val="auto"/>
              </w:rPr>
              <w:t>10</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292" w:history="1">
            <w:r w:rsidRPr="00266A6C">
              <w:rPr>
                <w:rStyle w:val="Collegamentoipertestuale"/>
                <w:noProof/>
                <w:color w:val="auto"/>
              </w:rPr>
              <w:t>4.9</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Disinteresse nel caso di estumulazione</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_Toc147566292 \h </w:instrText>
            </w:r>
            <w:r w:rsidRPr="00266A6C">
              <w:rPr>
                <w:noProof/>
                <w:webHidden/>
                <w:color w:val="auto"/>
              </w:rPr>
            </w:r>
            <w:r w:rsidRPr="00266A6C">
              <w:rPr>
                <w:noProof/>
                <w:webHidden/>
                <w:color w:val="auto"/>
              </w:rPr>
              <w:fldChar w:fldCharType="separate"/>
            </w:r>
            <w:r w:rsidRPr="00266A6C">
              <w:rPr>
                <w:noProof/>
                <w:webHidden/>
                <w:color w:val="auto"/>
              </w:rPr>
              <w:t>10</w:t>
            </w:r>
            <w:r w:rsidRPr="00266A6C">
              <w:rPr>
                <w:noProof/>
                <w:webHidden/>
                <w:color w:val="auto"/>
              </w:rPr>
              <w:fldChar w:fldCharType="end"/>
            </w:r>
          </w:hyperlink>
        </w:p>
        <w:p w:rsidR="007D3272" w:rsidRPr="00266A6C" w:rsidRDefault="007D3272">
          <w:pPr>
            <w:pStyle w:val="Sommario2"/>
            <w:tabs>
              <w:tab w:val="left" w:pos="1100"/>
              <w:tab w:val="right" w:leader="dot" w:pos="9628"/>
            </w:tabs>
            <w:rPr>
              <w:rFonts w:asciiTheme="minorHAnsi" w:eastAsiaTheme="minorEastAsia" w:hAnsiTheme="minorHAnsi" w:cstheme="minorBidi"/>
              <w:noProof/>
              <w:color w:val="auto"/>
              <w:w w:val="100"/>
              <w:sz w:val="22"/>
              <w:szCs w:val="22"/>
            </w:rPr>
          </w:pPr>
          <w:hyperlink w:anchor="_Toc147566293" w:history="1">
            <w:r w:rsidRPr="00266A6C">
              <w:rPr>
                <w:rStyle w:val="Collegamentoipertestuale"/>
                <w:noProof/>
                <w:color w:val="auto"/>
              </w:rPr>
              <w:t>4.10</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Estumulazioni straordinarie</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_Toc147566293 \h </w:instrText>
            </w:r>
            <w:r w:rsidRPr="00266A6C">
              <w:rPr>
                <w:noProof/>
                <w:webHidden/>
                <w:color w:val="auto"/>
              </w:rPr>
            </w:r>
            <w:r w:rsidRPr="00266A6C">
              <w:rPr>
                <w:noProof/>
                <w:webHidden/>
                <w:color w:val="auto"/>
              </w:rPr>
              <w:fldChar w:fldCharType="separate"/>
            </w:r>
            <w:r w:rsidRPr="00266A6C">
              <w:rPr>
                <w:noProof/>
                <w:webHidden/>
                <w:color w:val="auto"/>
              </w:rPr>
              <w:t>10</w:t>
            </w:r>
            <w:r w:rsidRPr="00266A6C">
              <w:rPr>
                <w:noProof/>
                <w:webHidden/>
                <w:color w:val="auto"/>
              </w:rPr>
              <w:fldChar w:fldCharType="end"/>
            </w:r>
          </w:hyperlink>
        </w:p>
        <w:p w:rsidR="007D3272" w:rsidRPr="00266A6C" w:rsidRDefault="007D3272">
          <w:pPr>
            <w:pStyle w:val="Sommario2"/>
            <w:tabs>
              <w:tab w:val="left" w:pos="1100"/>
              <w:tab w:val="right" w:leader="dot" w:pos="9628"/>
            </w:tabs>
            <w:rPr>
              <w:rFonts w:asciiTheme="minorHAnsi" w:eastAsiaTheme="minorEastAsia" w:hAnsiTheme="minorHAnsi" w:cstheme="minorBidi"/>
              <w:noProof/>
              <w:color w:val="auto"/>
              <w:w w:val="100"/>
              <w:sz w:val="22"/>
              <w:szCs w:val="22"/>
            </w:rPr>
          </w:pPr>
          <w:hyperlink w:anchor="_Toc147566294" w:history="1">
            <w:r w:rsidRPr="00266A6C">
              <w:rPr>
                <w:rStyle w:val="Collegamentoipertestuale"/>
                <w:noProof/>
                <w:color w:val="auto"/>
              </w:rPr>
              <w:t>4.11</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Estumulazione Benemerito</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_Toc147566294 \h </w:instrText>
            </w:r>
            <w:r w:rsidRPr="00266A6C">
              <w:rPr>
                <w:noProof/>
                <w:webHidden/>
                <w:color w:val="auto"/>
              </w:rPr>
            </w:r>
            <w:r w:rsidRPr="00266A6C">
              <w:rPr>
                <w:noProof/>
                <w:webHidden/>
                <w:color w:val="auto"/>
              </w:rPr>
              <w:fldChar w:fldCharType="separate"/>
            </w:r>
            <w:r w:rsidRPr="00266A6C">
              <w:rPr>
                <w:noProof/>
                <w:webHidden/>
                <w:color w:val="auto"/>
              </w:rPr>
              <w:t>11</w:t>
            </w:r>
            <w:r w:rsidRPr="00266A6C">
              <w:rPr>
                <w:noProof/>
                <w:webHidden/>
                <w:color w:val="auto"/>
              </w:rPr>
              <w:fldChar w:fldCharType="end"/>
            </w:r>
          </w:hyperlink>
        </w:p>
        <w:p w:rsidR="007D3272" w:rsidRPr="00266A6C" w:rsidRDefault="007D3272">
          <w:pPr>
            <w:pStyle w:val="Sommario2"/>
            <w:tabs>
              <w:tab w:val="left" w:pos="1100"/>
              <w:tab w:val="right" w:leader="dot" w:pos="9628"/>
            </w:tabs>
            <w:rPr>
              <w:rFonts w:asciiTheme="minorHAnsi" w:eastAsiaTheme="minorEastAsia" w:hAnsiTheme="minorHAnsi" w:cstheme="minorBidi"/>
              <w:noProof/>
              <w:color w:val="auto"/>
              <w:w w:val="100"/>
              <w:sz w:val="22"/>
              <w:szCs w:val="22"/>
            </w:rPr>
          </w:pPr>
          <w:hyperlink w:anchor="_Toc147566295" w:history="1">
            <w:r w:rsidRPr="00266A6C">
              <w:rPr>
                <w:rStyle w:val="Collegamentoipertestuale"/>
                <w:noProof/>
                <w:color w:val="auto"/>
              </w:rPr>
              <w:t>4.12</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Traslazione di resti</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_Toc147566295 \h </w:instrText>
            </w:r>
            <w:r w:rsidRPr="00266A6C">
              <w:rPr>
                <w:noProof/>
                <w:webHidden/>
                <w:color w:val="auto"/>
              </w:rPr>
            </w:r>
            <w:r w:rsidRPr="00266A6C">
              <w:rPr>
                <w:noProof/>
                <w:webHidden/>
                <w:color w:val="auto"/>
              </w:rPr>
              <w:fldChar w:fldCharType="separate"/>
            </w:r>
            <w:r w:rsidRPr="00266A6C">
              <w:rPr>
                <w:noProof/>
                <w:webHidden/>
                <w:color w:val="auto"/>
              </w:rPr>
              <w:t>11</w:t>
            </w:r>
            <w:r w:rsidRPr="00266A6C">
              <w:rPr>
                <w:noProof/>
                <w:webHidden/>
                <w:color w:val="auto"/>
              </w:rPr>
              <w:fldChar w:fldCharType="end"/>
            </w:r>
          </w:hyperlink>
        </w:p>
        <w:p w:rsidR="007D3272" w:rsidRPr="00266A6C" w:rsidRDefault="007D3272">
          <w:pPr>
            <w:pStyle w:val="Sommario2"/>
            <w:tabs>
              <w:tab w:val="left" w:pos="1100"/>
              <w:tab w:val="right" w:leader="dot" w:pos="9628"/>
            </w:tabs>
            <w:rPr>
              <w:rFonts w:asciiTheme="minorHAnsi" w:eastAsiaTheme="minorEastAsia" w:hAnsiTheme="minorHAnsi" w:cstheme="minorBidi"/>
              <w:noProof/>
              <w:color w:val="auto"/>
              <w:w w:val="100"/>
              <w:sz w:val="22"/>
              <w:szCs w:val="22"/>
            </w:rPr>
          </w:pPr>
          <w:hyperlink w:anchor="_Toc147566296" w:history="1">
            <w:r w:rsidRPr="00266A6C">
              <w:rPr>
                <w:rStyle w:val="Collegamentoipertestuale"/>
                <w:noProof/>
                <w:color w:val="auto"/>
              </w:rPr>
              <w:t>4.13</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Deposito temporaneo</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_Toc147566296 \h </w:instrText>
            </w:r>
            <w:r w:rsidRPr="00266A6C">
              <w:rPr>
                <w:noProof/>
                <w:webHidden/>
                <w:color w:val="auto"/>
              </w:rPr>
            </w:r>
            <w:r w:rsidRPr="00266A6C">
              <w:rPr>
                <w:noProof/>
                <w:webHidden/>
                <w:color w:val="auto"/>
              </w:rPr>
              <w:fldChar w:fldCharType="separate"/>
            </w:r>
            <w:r w:rsidRPr="00266A6C">
              <w:rPr>
                <w:noProof/>
                <w:webHidden/>
                <w:color w:val="auto"/>
              </w:rPr>
              <w:t>11</w:t>
            </w:r>
            <w:r w:rsidRPr="00266A6C">
              <w:rPr>
                <w:noProof/>
                <w:webHidden/>
                <w:color w:val="auto"/>
              </w:rPr>
              <w:fldChar w:fldCharType="end"/>
            </w:r>
          </w:hyperlink>
        </w:p>
        <w:p w:rsidR="007D3272" w:rsidRPr="00266A6C" w:rsidRDefault="007D3272">
          <w:pPr>
            <w:pStyle w:val="Sommario2"/>
            <w:tabs>
              <w:tab w:val="left" w:pos="1100"/>
              <w:tab w:val="right" w:leader="dot" w:pos="9628"/>
            </w:tabs>
            <w:rPr>
              <w:rFonts w:asciiTheme="minorHAnsi" w:eastAsiaTheme="minorEastAsia" w:hAnsiTheme="minorHAnsi" w:cstheme="minorBidi"/>
              <w:noProof/>
              <w:color w:val="auto"/>
              <w:w w:val="100"/>
              <w:sz w:val="22"/>
              <w:szCs w:val="22"/>
            </w:rPr>
          </w:pPr>
          <w:hyperlink w:anchor="_Toc147566297" w:history="1">
            <w:r w:rsidRPr="00266A6C">
              <w:rPr>
                <w:rStyle w:val="Collegamentoipertestuale"/>
                <w:noProof/>
                <w:color w:val="auto"/>
              </w:rPr>
              <w:t>4.14</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Camera mortuaria e celle frigorifere</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_Toc147566297 \h </w:instrText>
            </w:r>
            <w:r w:rsidRPr="00266A6C">
              <w:rPr>
                <w:noProof/>
                <w:webHidden/>
                <w:color w:val="auto"/>
              </w:rPr>
            </w:r>
            <w:r w:rsidRPr="00266A6C">
              <w:rPr>
                <w:noProof/>
                <w:webHidden/>
                <w:color w:val="auto"/>
              </w:rPr>
              <w:fldChar w:fldCharType="separate"/>
            </w:r>
            <w:r w:rsidRPr="00266A6C">
              <w:rPr>
                <w:noProof/>
                <w:webHidden/>
                <w:color w:val="auto"/>
              </w:rPr>
              <w:t>11</w:t>
            </w:r>
            <w:r w:rsidRPr="00266A6C">
              <w:rPr>
                <w:noProof/>
                <w:webHidden/>
                <w:color w:val="auto"/>
              </w:rPr>
              <w:fldChar w:fldCharType="end"/>
            </w:r>
          </w:hyperlink>
        </w:p>
        <w:p w:rsidR="007D3272" w:rsidRPr="00266A6C" w:rsidRDefault="007D3272">
          <w:pPr>
            <w:pStyle w:val="Sommario1"/>
            <w:tabs>
              <w:tab w:val="left" w:pos="480"/>
              <w:tab w:val="right" w:leader="dot" w:pos="9628"/>
            </w:tabs>
            <w:rPr>
              <w:rFonts w:asciiTheme="minorHAnsi" w:eastAsiaTheme="minorEastAsia" w:hAnsiTheme="minorHAnsi" w:cstheme="minorBidi"/>
              <w:noProof/>
              <w:color w:val="auto"/>
              <w:w w:val="100"/>
              <w:sz w:val="22"/>
              <w:szCs w:val="22"/>
            </w:rPr>
          </w:pPr>
          <w:hyperlink w:anchor="_Toc147566298" w:history="1">
            <w:r w:rsidRPr="00266A6C">
              <w:rPr>
                <w:rStyle w:val="Collegamentoipertestuale"/>
                <w:noProof/>
                <w:color w:val="auto"/>
              </w:rPr>
              <w:t>5</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Manutenzione</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_Toc147566298 \h </w:instrText>
            </w:r>
            <w:r w:rsidRPr="00266A6C">
              <w:rPr>
                <w:noProof/>
                <w:webHidden/>
                <w:color w:val="auto"/>
              </w:rPr>
            </w:r>
            <w:r w:rsidRPr="00266A6C">
              <w:rPr>
                <w:noProof/>
                <w:webHidden/>
                <w:color w:val="auto"/>
              </w:rPr>
              <w:fldChar w:fldCharType="separate"/>
            </w:r>
            <w:r w:rsidRPr="00266A6C">
              <w:rPr>
                <w:noProof/>
                <w:webHidden/>
                <w:color w:val="auto"/>
              </w:rPr>
              <w:t>11</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299" w:history="1">
            <w:r w:rsidRPr="00266A6C">
              <w:rPr>
                <w:rStyle w:val="Collegamentoipertestuale"/>
                <w:noProof/>
                <w:color w:val="auto"/>
              </w:rPr>
              <w:t>5.1</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Manutenzione parti comuni</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_Toc147566299 \h </w:instrText>
            </w:r>
            <w:r w:rsidRPr="00266A6C">
              <w:rPr>
                <w:noProof/>
                <w:webHidden/>
                <w:color w:val="auto"/>
              </w:rPr>
            </w:r>
            <w:r w:rsidRPr="00266A6C">
              <w:rPr>
                <w:noProof/>
                <w:webHidden/>
                <w:color w:val="auto"/>
              </w:rPr>
              <w:fldChar w:fldCharType="separate"/>
            </w:r>
            <w:r w:rsidRPr="00266A6C">
              <w:rPr>
                <w:noProof/>
                <w:webHidden/>
                <w:color w:val="auto"/>
              </w:rPr>
              <w:t>11</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300" w:history="1">
            <w:r w:rsidRPr="00266A6C">
              <w:rPr>
                <w:rStyle w:val="Collegamentoipertestuale"/>
                <w:noProof/>
                <w:color w:val="auto"/>
              </w:rPr>
              <w:t>5.2</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Manutenzione fosse</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_Toc147566300 \h </w:instrText>
            </w:r>
            <w:r w:rsidRPr="00266A6C">
              <w:rPr>
                <w:noProof/>
                <w:webHidden/>
                <w:color w:val="auto"/>
              </w:rPr>
            </w:r>
            <w:r w:rsidRPr="00266A6C">
              <w:rPr>
                <w:noProof/>
                <w:webHidden/>
                <w:color w:val="auto"/>
              </w:rPr>
              <w:fldChar w:fldCharType="separate"/>
            </w:r>
            <w:r w:rsidRPr="00266A6C">
              <w:rPr>
                <w:noProof/>
                <w:webHidden/>
                <w:color w:val="auto"/>
              </w:rPr>
              <w:t>12</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301" w:history="1">
            <w:r w:rsidRPr="00266A6C">
              <w:rPr>
                <w:rStyle w:val="Collegamentoipertestuale"/>
                <w:noProof/>
                <w:color w:val="auto"/>
              </w:rPr>
              <w:t>5.3</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Manutenzione tombe di famiglia</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_Toc147566301 \h </w:instrText>
            </w:r>
            <w:r w:rsidRPr="00266A6C">
              <w:rPr>
                <w:noProof/>
                <w:webHidden/>
                <w:color w:val="auto"/>
              </w:rPr>
            </w:r>
            <w:r w:rsidRPr="00266A6C">
              <w:rPr>
                <w:noProof/>
                <w:webHidden/>
                <w:color w:val="auto"/>
              </w:rPr>
              <w:fldChar w:fldCharType="separate"/>
            </w:r>
            <w:r w:rsidRPr="00266A6C">
              <w:rPr>
                <w:noProof/>
                <w:webHidden/>
                <w:color w:val="auto"/>
              </w:rPr>
              <w:t>12</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302" w:history="1">
            <w:r w:rsidRPr="00266A6C">
              <w:rPr>
                <w:rStyle w:val="Collegamentoipertestuale"/>
                <w:noProof/>
                <w:color w:val="auto"/>
              </w:rPr>
              <w:t>5.4</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Manutenzione tombe collettive</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_Toc147566302 \h </w:instrText>
            </w:r>
            <w:r w:rsidRPr="00266A6C">
              <w:rPr>
                <w:noProof/>
                <w:webHidden/>
                <w:color w:val="auto"/>
              </w:rPr>
            </w:r>
            <w:r w:rsidRPr="00266A6C">
              <w:rPr>
                <w:noProof/>
                <w:webHidden/>
                <w:color w:val="auto"/>
              </w:rPr>
              <w:fldChar w:fldCharType="separate"/>
            </w:r>
            <w:r w:rsidRPr="00266A6C">
              <w:rPr>
                <w:noProof/>
                <w:webHidden/>
                <w:color w:val="auto"/>
              </w:rPr>
              <w:t>13</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303" w:history="1">
            <w:r w:rsidRPr="00266A6C">
              <w:rPr>
                <w:rStyle w:val="Collegamentoipertestuale"/>
                <w:noProof/>
                <w:color w:val="auto"/>
              </w:rPr>
              <w:t>5.5</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Manutenzione colombari</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_Toc147566303 \h </w:instrText>
            </w:r>
            <w:r w:rsidRPr="00266A6C">
              <w:rPr>
                <w:noProof/>
                <w:webHidden/>
                <w:color w:val="auto"/>
              </w:rPr>
            </w:r>
            <w:r w:rsidRPr="00266A6C">
              <w:rPr>
                <w:noProof/>
                <w:webHidden/>
                <w:color w:val="auto"/>
              </w:rPr>
              <w:fldChar w:fldCharType="separate"/>
            </w:r>
            <w:r w:rsidRPr="00266A6C">
              <w:rPr>
                <w:noProof/>
                <w:webHidden/>
                <w:color w:val="auto"/>
              </w:rPr>
              <w:t>13</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304" w:history="1">
            <w:r w:rsidRPr="00266A6C">
              <w:rPr>
                <w:rStyle w:val="Collegamentoipertestuale"/>
                <w:noProof/>
                <w:color w:val="auto"/>
              </w:rPr>
              <w:t>5.6</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Manutenzione colombari con loculi perpetui</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_Toc147566304 \h </w:instrText>
            </w:r>
            <w:r w:rsidRPr="00266A6C">
              <w:rPr>
                <w:noProof/>
                <w:webHidden/>
                <w:color w:val="auto"/>
              </w:rPr>
            </w:r>
            <w:r w:rsidRPr="00266A6C">
              <w:rPr>
                <w:noProof/>
                <w:webHidden/>
                <w:color w:val="auto"/>
              </w:rPr>
              <w:fldChar w:fldCharType="separate"/>
            </w:r>
            <w:r w:rsidRPr="00266A6C">
              <w:rPr>
                <w:noProof/>
                <w:webHidden/>
                <w:color w:val="auto"/>
              </w:rPr>
              <w:t>13</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305" w:history="1">
            <w:r w:rsidRPr="00266A6C">
              <w:rPr>
                <w:rStyle w:val="Collegamentoipertestuale"/>
                <w:noProof/>
                <w:color w:val="auto"/>
              </w:rPr>
              <w:t>5.7</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Iscrizioni ed addobbi lapidi</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_Toc147566305 \h </w:instrText>
            </w:r>
            <w:r w:rsidRPr="00266A6C">
              <w:rPr>
                <w:noProof/>
                <w:webHidden/>
                <w:color w:val="auto"/>
              </w:rPr>
            </w:r>
            <w:r w:rsidRPr="00266A6C">
              <w:rPr>
                <w:noProof/>
                <w:webHidden/>
                <w:color w:val="auto"/>
              </w:rPr>
              <w:fldChar w:fldCharType="separate"/>
            </w:r>
            <w:r w:rsidRPr="00266A6C">
              <w:rPr>
                <w:noProof/>
                <w:webHidden/>
                <w:color w:val="auto"/>
              </w:rPr>
              <w:t>13</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306" w:history="1">
            <w:r w:rsidRPr="00266A6C">
              <w:rPr>
                <w:rStyle w:val="Collegamentoipertestuale"/>
                <w:noProof/>
                <w:color w:val="auto"/>
              </w:rPr>
              <w:t>5.8</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Caduta lapide da loculo</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_Toc147566306 \h </w:instrText>
            </w:r>
            <w:r w:rsidRPr="00266A6C">
              <w:rPr>
                <w:noProof/>
                <w:webHidden/>
                <w:color w:val="auto"/>
              </w:rPr>
            </w:r>
            <w:r w:rsidRPr="00266A6C">
              <w:rPr>
                <w:noProof/>
                <w:webHidden/>
                <w:color w:val="auto"/>
              </w:rPr>
              <w:fldChar w:fldCharType="separate"/>
            </w:r>
            <w:r w:rsidRPr="00266A6C">
              <w:rPr>
                <w:noProof/>
                <w:webHidden/>
                <w:color w:val="auto"/>
              </w:rPr>
              <w:t>13</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307" w:history="1">
            <w:r w:rsidRPr="00266A6C">
              <w:rPr>
                <w:rStyle w:val="Collegamentoipertestuale"/>
                <w:noProof/>
                <w:color w:val="auto"/>
              </w:rPr>
              <w:t>5.9</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Perdita liquidi di putrefazione - odori</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_Toc147566307 \h </w:instrText>
            </w:r>
            <w:r w:rsidRPr="00266A6C">
              <w:rPr>
                <w:noProof/>
                <w:webHidden/>
                <w:color w:val="auto"/>
              </w:rPr>
            </w:r>
            <w:r w:rsidRPr="00266A6C">
              <w:rPr>
                <w:noProof/>
                <w:webHidden/>
                <w:color w:val="auto"/>
              </w:rPr>
              <w:fldChar w:fldCharType="separate"/>
            </w:r>
            <w:r w:rsidRPr="00266A6C">
              <w:rPr>
                <w:noProof/>
                <w:webHidden/>
                <w:color w:val="auto"/>
              </w:rPr>
              <w:t>14</w:t>
            </w:r>
            <w:r w:rsidRPr="00266A6C">
              <w:rPr>
                <w:noProof/>
                <w:webHidden/>
                <w:color w:val="auto"/>
              </w:rPr>
              <w:fldChar w:fldCharType="end"/>
            </w:r>
          </w:hyperlink>
        </w:p>
        <w:p w:rsidR="007D3272" w:rsidRPr="00266A6C" w:rsidRDefault="007D3272">
          <w:pPr>
            <w:pStyle w:val="Sommario2"/>
            <w:tabs>
              <w:tab w:val="left" w:pos="1100"/>
              <w:tab w:val="right" w:leader="dot" w:pos="9628"/>
            </w:tabs>
            <w:rPr>
              <w:rFonts w:asciiTheme="minorHAnsi" w:eastAsiaTheme="minorEastAsia" w:hAnsiTheme="minorHAnsi" w:cstheme="minorBidi"/>
              <w:noProof/>
              <w:color w:val="auto"/>
              <w:w w:val="100"/>
              <w:sz w:val="22"/>
              <w:szCs w:val="22"/>
            </w:rPr>
          </w:pPr>
          <w:hyperlink w:anchor="_Toc147566308" w:history="1">
            <w:r w:rsidRPr="00266A6C">
              <w:rPr>
                <w:rStyle w:val="Collegamentoipertestuale"/>
                <w:noProof/>
                <w:color w:val="auto"/>
              </w:rPr>
              <w:t>5.10</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Smaltimento rifiuti</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_Toc147566308 \h </w:instrText>
            </w:r>
            <w:r w:rsidRPr="00266A6C">
              <w:rPr>
                <w:noProof/>
                <w:webHidden/>
                <w:color w:val="auto"/>
              </w:rPr>
            </w:r>
            <w:r w:rsidRPr="00266A6C">
              <w:rPr>
                <w:noProof/>
                <w:webHidden/>
                <w:color w:val="auto"/>
              </w:rPr>
              <w:fldChar w:fldCharType="separate"/>
            </w:r>
            <w:r w:rsidRPr="00266A6C">
              <w:rPr>
                <w:noProof/>
                <w:webHidden/>
                <w:color w:val="auto"/>
              </w:rPr>
              <w:t>14</w:t>
            </w:r>
            <w:r w:rsidRPr="00266A6C">
              <w:rPr>
                <w:noProof/>
                <w:webHidden/>
                <w:color w:val="auto"/>
              </w:rPr>
              <w:fldChar w:fldCharType="end"/>
            </w:r>
          </w:hyperlink>
        </w:p>
        <w:p w:rsidR="007D3272" w:rsidRPr="00266A6C" w:rsidRDefault="007D3272">
          <w:pPr>
            <w:pStyle w:val="Sommario1"/>
            <w:tabs>
              <w:tab w:val="left" w:pos="480"/>
              <w:tab w:val="right" w:leader="dot" w:pos="9628"/>
            </w:tabs>
            <w:rPr>
              <w:rFonts w:asciiTheme="minorHAnsi" w:eastAsiaTheme="minorEastAsia" w:hAnsiTheme="minorHAnsi" w:cstheme="minorBidi"/>
              <w:noProof/>
              <w:color w:val="auto"/>
              <w:w w:val="100"/>
              <w:sz w:val="22"/>
              <w:szCs w:val="22"/>
            </w:rPr>
          </w:pPr>
          <w:hyperlink w:anchor="_Toc147566309" w:history="1">
            <w:r w:rsidRPr="00266A6C">
              <w:rPr>
                <w:rStyle w:val="Collegamentoipertestuale"/>
                <w:noProof/>
                <w:color w:val="auto"/>
              </w:rPr>
              <w:t>6</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Conferimento di manufatti ed aree al Comune</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_Toc147566309 \h </w:instrText>
            </w:r>
            <w:r w:rsidRPr="00266A6C">
              <w:rPr>
                <w:noProof/>
                <w:webHidden/>
                <w:color w:val="auto"/>
              </w:rPr>
            </w:r>
            <w:r w:rsidRPr="00266A6C">
              <w:rPr>
                <w:noProof/>
                <w:webHidden/>
                <w:color w:val="auto"/>
              </w:rPr>
              <w:fldChar w:fldCharType="separate"/>
            </w:r>
            <w:r w:rsidRPr="00266A6C">
              <w:rPr>
                <w:noProof/>
                <w:webHidden/>
                <w:color w:val="auto"/>
              </w:rPr>
              <w:t>15</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310" w:history="1">
            <w:r w:rsidRPr="00266A6C">
              <w:rPr>
                <w:rStyle w:val="Collegamentoipertestuale"/>
                <w:noProof/>
                <w:color w:val="auto"/>
              </w:rPr>
              <w:t>6.1</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Abbandono</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_Toc147566310 \h </w:instrText>
            </w:r>
            <w:r w:rsidRPr="00266A6C">
              <w:rPr>
                <w:noProof/>
                <w:webHidden/>
                <w:color w:val="auto"/>
              </w:rPr>
            </w:r>
            <w:r w:rsidRPr="00266A6C">
              <w:rPr>
                <w:noProof/>
                <w:webHidden/>
                <w:color w:val="auto"/>
              </w:rPr>
              <w:fldChar w:fldCharType="separate"/>
            </w:r>
            <w:r w:rsidRPr="00266A6C">
              <w:rPr>
                <w:noProof/>
                <w:webHidden/>
                <w:color w:val="auto"/>
              </w:rPr>
              <w:t>15</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311" w:history="1">
            <w:r w:rsidRPr="00266A6C">
              <w:rPr>
                <w:rStyle w:val="Collegamentoipertestuale"/>
                <w:noProof/>
                <w:color w:val="auto"/>
              </w:rPr>
              <w:t>6.2</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Retrocessione</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_Toc147566311 \h </w:instrText>
            </w:r>
            <w:r w:rsidRPr="00266A6C">
              <w:rPr>
                <w:noProof/>
                <w:webHidden/>
                <w:color w:val="auto"/>
              </w:rPr>
            </w:r>
            <w:r w:rsidRPr="00266A6C">
              <w:rPr>
                <w:noProof/>
                <w:webHidden/>
                <w:color w:val="auto"/>
              </w:rPr>
              <w:fldChar w:fldCharType="separate"/>
            </w:r>
            <w:r w:rsidRPr="00266A6C">
              <w:rPr>
                <w:noProof/>
                <w:webHidden/>
                <w:color w:val="auto"/>
              </w:rPr>
              <w:t>15</w:t>
            </w:r>
            <w:r w:rsidRPr="00266A6C">
              <w:rPr>
                <w:noProof/>
                <w:webHidden/>
                <w:color w:val="auto"/>
              </w:rPr>
              <w:fldChar w:fldCharType="end"/>
            </w:r>
          </w:hyperlink>
        </w:p>
        <w:p w:rsidR="007D3272" w:rsidRPr="00266A6C" w:rsidRDefault="007D3272">
          <w:pPr>
            <w:pStyle w:val="Sommario1"/>
            <w:tabs>
              <w:tab w:val="left" w:pos="480"/>
              <w:tab w:val="right" w:leader="dot" w:pos="9628"/>
            </w:tabs>
            <w:rPr>
              <w:rFonts w:asciiTheme="minorHAnsi" w:eastAsiaTheme="minorEastAsia" w:hAnsiTheme="minorHAnsi" w:cstheme="minorBidi"/>
              <w:noProof/>
              <w:color w:val="auto"/>
              <w:w w:val="100"/>
              <w:sz w:val="22"/>
              <w:szCs w:val="22"/>
            </w:rPr>
          </w:pPr>
          <w:hyperlink w:anchor="_Toc147566312" w:history="1">
            <w:r w:rsidRPr="00266A6C">
              <w:rPr>
                <w:rStyle w:val="Collegamentoipertestuale"/>
                <w:noProof/>
                <w:color w:val="auto"/>
              </w:rPr>
              <w:t>7</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Strutture di servizio</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_Toc147566312 \h </w:instrText>
            </w:r>
            <w:r w:rsidRPr="00266A6C">
              <w:rPr>
                <w:noProof/>
                <w:webHidden/>
                <w:color w:val="auto"/>
              </w:rPr>
            </w:r>
            <w:r w:rsidRPr="00266A6C">
              <w:rPr>
                <w:noProof/>
                <w:webHidden/>
                <w:color w:val="auto"/>
              </w:rPr>
              <w:fldChar w:fldCharType="separate"/>
            </w:r>
            <w:r w:rsidRPr="00266A6C">
              <w:rPr>
                <w:noProof/>
                <w:webHidden/>
                <w:color w:val="auto"/>
              </w:rPr>
              <w:t>16</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313" w:history="1">
            <w:r w:rsidRPr="00266A6C">
              <w:rPr>
                <w:rStyle w:val="Collegamentoipertestuale"/>
                <w:noProof/>
                <w:color w:val="auto"/>
              </w:rPr>
              <w:t>7.1</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Convenzioni con Aziende Sanitarie</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_Toc147566313 \h </w:instrText>
            </w:r>
            <w:r w:rsidRPr="00266A6C">
              <w:rPr>
                <w:noProof/>
                <w:webHidden/>
                <w:color w:val="auto"/>
              </w:rPr>
            </w:r>
            <w:r w:rsidRPr="00266A6C">
              <w:rPr>
                <w:noProof/>
                <w:webHidden/>
                <w:color w:val="auto"/>
              </w:rPr>
              <w:fldChar w:fldCharType="separate"/>
            </w:r>
            <w:r w:rsidRPr="00266A6C">
              <w:rPr>
                <w:noProof/>
                <w:webHidden/>
                <w:color w:val="auto"/>
              </w:rPr>
              <w:t>16</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314" w:history="1">
            <w:r w:rsidRPr="00266A6C">
              <w:rPr>
                <w:rStyle w:val="Collegamentoipertestuale"/>
                <w:noProof/>
                <w:color w:val="auto"/>
              </w:rPr>
              <w:t>7.2</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Sala del commiato</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_Toc147566314 \h </w:instrText>
            </w:r>
            <w:r w:rsidRPr="00266A6C">
              <w:rPr>
                <w:noProof/>
                <w:webHidden/>
                <w:color w:val="auto"/>
              </w:rPr>
            </w:r>
            <w:r w:rsidRPr="00266A6C">
              <w:rPr>
                <w:noProof/>
                <w:webHidden/>
                <w:color w:val="auto"/>
              </w:rPr>
              <w:fldChar w:fldCharType="separate"/>
            </w:r>
            <w:r w:rsidRPr="00266A6C">
              <w:rPr>
                <w:noProof/>
                <w:webHidden/>
                <w:color w:val="auto"/>
              </w:rPr>
              <w:t>16</w:t>
            </w:r>
            <w:r w:rsidRPr="00266A6C">
              <w:rPr>
                <w:noProof/>
                <w:webHidden/>
                <w:color w:val="auto"/>
              </w:rPr>
              <w:fldChar w:fldCharType="end"/>
            </w:r>
          </w:hyperlink>
        </w:p>
        <w:p w:rsidR="007D3272" w:rsidRPr="00266A6C" w:rsidRDefault="007D3272">
          <w:pPr>
            <w:pStyle w:val="Sommario1"/>
            <w:tabs>
              <w:tab w:val="left" w:pos="480"/>
              <w:tab w:val="right" w:leader="dot" w:pos="9628"/>
            </w:tabs>
            <w:rPr>
              <w:rFonts w:asciiTheme="minorHAnsi" w:eastAsiaTheme="minorEastAsia" w:hAnsiTheme="minorHAnsi" w:cstheme="minorBidi"/>
              <w:noProof/>
              <w:color w:val="auto"/>
              <w:w w:val="100"/>
              <w:sz w:val="22"/>
              <w:szCs w:val="22"/>
            </w:rPr>
          </w:pPr>
          <w:hyperlink w:anchor="_Toc147566315" w:history="1">
            <w:r w:rsidRPr="00266A6C">
              <w:rPr>
                <w:rStyle w:val="Collegamentoipertestuale"/>
                <w:noProof/>
                <w:color w:val="auto"/>
              </w:rPr>
              <w:t>8</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Cremazione</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_Toc147566315 \h </w:instrText>
            </w:r>
            <w:r w:rsidRPr="00266A6C">
              <w:rPr>
                <w:noProof/>
                <w:webHidden/>
                <w:color w:val="auto"/>
              </w:rPr>
            </w:r>
            <w:r w:rsidRPr="00266A6C">
              <w:rPr>
                <w:noProof/>
                <w:webHidden/>
                <w:color w:val="auto"/>
              </w:rPr>
              <w:fldChar w:fldCharType="separate"/>
            </w:r>
            <w:r w:rsidRPr="00266A6C">
              <w:rPr>
                <w:noProof/>
                <w:webHidden/>
                <w:color w:val="auto"/>
              </w:rPr>
              <w:t>16</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316" w:history="1">
            <w:r w:rsidRPr="00266A6C">
              <w:rPr>
                <w:rStyle w:val="Collegamentoipertestuale"/>
                <w:noProof/>
                <w:color w:val="auto"/>
              </w:rPr>
              <w:t>8.1</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Cremazione resti - Ordinanza e Regolamento</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_Toc147566316 \h </w:instrText>
            </w:r>
            <w:r w:rsidRPr="00266A6C">
              <w:rPr>
                <w:noProof/>
                <w:webHidden/>
                <w:color w:val="auto"/>
              </w:rPr>
            </w:r>
            <w:r w:rsidRPr="00266A6C">
              <w:rPr>
                <w:noProof/>
                <w:webHidden/>
                <w:color w:val="auto"/>
              </w:rPr>
              <w:fldChar w:fldCharType="separate"/>
            </w:r>
            <w:r w:rsidRPr="00266A6C">
              <w:rPr>
                <w:noProof/>
                <w:webHidden/>
                <w:color w:val="auto"/>
              </w:rPr>
              <w:t>16</w:t>
            </w:r>
            <w:r w:rsidRPr="00266A6C">
              <w:rPr>
                <w:noProof/>
                <w:webHidden/>
                <w:color w:val="auto"/>
              </w:rPr>
              <w:fldChar w:fldCharType="end"/>
            </w:r>
          </w:hyperlink>
        </w:p>
        <w:p w:rsidR="007D3272" w:rsidRPr="00266A6C" w:rsidRDefault="007D3272">
          <w:pPr>
            <w:pStyle w:val="Sommario2"/>
            <w:tabs>
              <w:tab w:val="left" w:pos="880"/>
              <w:tab w:val="right" w:leader="dot" w:pos="9628"/>
            </w:tabs>
            <w:rPr>
              <w:rFonts w:asciiTheme="minorHAnsi" w:eastAsiaTheme="minorEastAsia" w:hAnsiTheme="minorHAnsi" w:cstheme="minorBidi"/>
              <w:noProof/>
              <w:color w:val="auto"/>
              <w:w w:val="100"/>
              <w:sz w:val="22"/>
              <w:szCs w:val="22"/>
            </w:rPr>
          </w:pPr>
          <w:hyperlink w:anchor="_Toc147566317" w:history="1">
            <w:r w:rsidRPr="00266A6C">
              <w:rPr>
                <w:rStyle w:val="Collegamentoipertestuale"/>
                <w:noProof/>
                <w:color w:val="auto"/>
              </w:rPr>
              <w:t>8.2</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Dispersione ceneri</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_Toc147566317 \h </w:instrText>
            </w:r>
            <w:r w:rsidRPr="00266A6C">
              <w:rPr>
                <w:noProof/>
                <w:webHidden/>
                <w:color w:val="auto"/>
              </w:rPr>
            </w:r>
            <w:r w:rsidRPr="00266A6C">
              <w:rPr>
                <w:noProof/>
                <w:webHidden/>
                <w:color w:val="auto"/>
              </w:rPr>
              <w:fldChar w:fldCharType="separate"/>
            </w:r>
            <w:r w:rsidRPr="00266A6C">
              <w:rPr>
                <w:noProof/>
                <w:webHidden/>
                <w:color w:val="auto"/>
              </w:rPr>
              <w:t>17</w:t>
            </w:r>
            <w:r w:rsidRPr="00266A6C">
              <w:rPr>
                <w:noProof/>
                <w:webHidden/>
                <w:color w:val="auto"/>
              </w:rPr>
              <w:fldChar w:fldCharType="end"/>
            </w:r>
          </w:hyperlink>
        </w:p>
        <w:p w:rsidR="007D3272" w:rsidRPr="00266A6C" w:rsidRDefault="007D3272">
          <w:pPr>
            <w:pStyle w:val="Sommario1"/>
            <w:tabs>
              <w:tab w:val="left" w:pos="480"/>
              <w:tab w:val="right" w:leader="dot" w:pos="9628"/>
            </w:tabs>
            <w:rPr>
              <w:rFonts w:asciiTheme="minorHAnsi" w:eastAsiaTheme="minorEastAsia" w:hAnsiTheme="minorHAnsi" w:cstheme="minorBidi"/>
              <w:noProof/>
              <w:color w:val="auto"/>
              <w:w w:val="100"/>
              <w:sz w:val="22"/>
              <w:szCs w:val="22"/>
            </w:rPr>
          </w:pPr>
          <w:hyperlink w:anchor="_Toc147566318" w:history="1">
            <w:r w:rsidRPr="00266A6C">
              <w:rPr>
                <w:rStyle w:val="Collegamentoipertestuale"/>
                <w:bCs/>
                <w:noProof/>
                <w:color w:val="auto"/>
              </w:rPr>
              <w:t>9</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lluminazione votiva</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_Toc147566318 \h </w:instrText>
            </w:r>
            <w:r w:rsidRPr="00266A6C">
              <w:rPr>
                <w:noProof/>
                <w:webHidden/>
                <w:color w:val="auto"/>
              </w:rPr>
            </w:r>
            <w:r w:rsidRPr="00266A6C">
              <w:rPr>
                <w:noProof/>
                <w:webHidden/>
                <w:color w:val="auto"/>
              </w:rPr>
              <w:fldChar w:fldCharType="separate"/>
            </w:r>
            <w:r w:rsidRPr="00266A6C">
              <w:rPr>
                <w:noProof/>
                <w:webHidden/>
                <w:color w:val="auto"/>
              </w:rPr>
              <w:t>17</w:t>
            </w:r>
            <w:r w:rsidRPr="00266A6C">
              <w:rPr>
                <w:noProof/>
                <w:webHidden/>
                <w:color w:val="auto"/>
              </w:rPr>
              <w:fldChar w:fldCharType="end"/>
            </w:r>
          </w:hyperlink>
        </w:p>
        <w:p w:rsidR="007D3272" w:rsidRPr="00266A6C" w:rsidRDefault="007D3272">
          <w:pPr>
            <w:pStyle w:val="Sommario1"/>
            <w:tabs>
              <w:tab w:val="left" w:pos="660"/>
              <w:tab w:val="right" w:leader="dot" w:pos="9628"/>
            </w:tabs>
            <w:rPr>
              <w:rFonts w:asciiTheme="minorHAnsi" w:eastAsiaTheme="minorEastAsia" w:hAnsiTheme="minorHAnsi" w:cstheme="minorBidi"/>
              <w:noProof/>
              <w:color w:val="auto"/>
              <w:w w:val="100"/>
              <w:sz w:val="22"/>
              <w:szCs w:val="22"/>
            </w:rPr>
          </w:pPr>
          <w:hyperlink w:anchor="_Toc147566319" w:history="1">
            <w:r w:rsidRPr="00266A6C">
              <w:rPr>
                <w:rStyle w:val="Collegamentoipertestuale"/>
                <w:noProof/>
                <w:color w:val="auto"/>
              </w:rPr>
              <w:t>10</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Spese amministrative</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_Toc147566319 \h </w:instrText>
            </w:r>
            <w:r w:rsidRPr="00266A6C">
              <w:rPr>
                <w:noProof/>
                <w:webHidden/>
                <w:color w:val="auto"/>
              </w:rPr>
            </w:r>
            <w:r w:rsidRPr="00266A6C">
              <w:rPr>
                <w:noProof/>
                <w:webHidden/>
                <w:color w:val="auto"/>
              </w:rPr>
              <w:fldChar w:fldCharType="separate"/>
            </w:r>
            <w:r w:rsidRPr="00266A6C">
              <w:rPr>
                <w:noProof/>
                <w:webHidden/>
                <w:color w:val="auto"/>
              </w:rPr>
              <w:t>17</w:t>
            </w:r>
            <w:r w:rsidRPr="00266A6C">
              <w:rPr>
                <w:noProof/>
                <w:webHidden/>
                <w:color w:val="auto"/>
              </w:rPr>
              <w:fldChar w:fldCharType="end"/>
            </w:r>
          </w:hyperlink>
        </w:p>
        <w:p w:rsidR="007D3272" w:rsidRPr="00266A6C" w:rsidRDefault="007D3272">
          <w:pPr>
            <w:pStyle w:val="Sommario2"/>
            <w:tabs>
              <w:tab w:val="left" w:pos="1100"/>
              <w:tab w:val="right" w:leader="dot" w:pos="9628"/>
            </w:tabs>
            <w:rPr>
              <w:rFonts w:asciiTheme="minorHAnsi" w:eastAsiaTheme="minorEastAsia" w:hAnsiTheme="minorHAnsi" w:cstheme="minorBidi"/>
              <w:noProof/>
              <w:color w:val="auto"/>
              <w:w w:val="100"/>
              <w:sz w:val="22"/>
              <w:szCs w:val="22"/>
            </w:rPr>
          </w:pPr>
          <w:hyperlink w:anchor="_Toc147566320" w:history="1">
            <w:r w:rsidRPr="00266A6C">
              <w:rPr>
                <w:rStyle w:val="Collegamentoipertestuale"/>
                <w:noProof/>
                <w:color w:val="auto"/>
              </w:rPr>
              <w:t>10.1</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Mancato pagamento: cosa fare</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_Toc147566320 \h </w:instrText>
            </w:r>
            <w:r w:rsidRPr="00266A6C">
              <w:rPr>
                <w:noProof/>
                <w:webHidden/>
                <w:color w:val="auto"/>
              </w:rPr>
            </w:r>
            <w:r w:rsidRPr="00266A6C">
              <w:rPr>
                <w:noProof/>
                <w:webHidden/>
                <w:color w:val="auto"/>
              </w:rPr>
              <w:fldChar w:fldCharType="separate"/>
            </w:r>
            <w:r w:rsidRPr="00266A6C">
              <w:rPr>
                <w:noProof/>
                <w:webHidden/>
                <w:color w:val="auto"/>
              </w:rPr>
              <w:t>17</w:t>
            </w:r>
            <w:r w:rsidRPr="00266A6C">
              <w:rPr>
                <w:noProof/>
                <w:webHidden/>
                <w:color w:val="auto"/>
              </w:rPr>
              <w:fldChar w:fldCharType="end"/>
            </w:r>
          </w:hyperlink>
        </w:p>
        <w:p w:rsidR="007D3272" w:rsidRPr="00266A6C" w:rsidRDefault="007D3272">
          <w:pPr>
            <w:pStyle w:val="Sommario2"/>
            <w:tabs>
              <w:tab w:val="left" w:pos="1100"/>
              <w:tab w:val="right" w:leader="dot" w:pos="9628"/>
            </w:tabs>
            <w:rPr>
              <w:rFonts w:asciiTheme="minorHAnsi" w:eastAsiaTheme="minorEastAsia" w:hAnsiTheme="minorHAnsi" w:cstheme="minorBidi"/>
              <w:noProof/>
              <w:color w:val="auto"/>
              <w:w w:val="100"/>
              <w:sz w:val="22"/>
              <w:szCs w:val="22"/>
            </w:rPr>
          </w:pPr>
          <w:hyperlink w:anchor="_Toc147566321" w:history="1">
            <w:r w:rsidRPr="00266A6C">
              <w:rPr>
                <w:rStyle w:val="Collegamentoipertestuale"/>
                <w:noProof/>
                <w:color w:val="auto"/>
              </w:rPr>
              <w:t>10.2</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Imposta di registro sulle concessioni</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_Toc147566321 \h </w:instrText>
            </w:r>
            <w:r w:rsidRPr="00266A6C">
              <w:rPr>
                <w:noProof/>
                <w:webHidden/>
                <w:color w:val="auto"/>
              </w:rPr>
            </w:r>
            <w:r w:rsidRPr="00266A6C">
              <w:rPr>
                <w:noProof/>
                <w:webHidden/>
                <w:color w:val="auto"/>
              </w:rPr>
              <w:fldChar w:fldCharType="separate"/>
            </w:r>
            <w:r w:rsidRPr="00266A6C">
              <w:rPr>
                <w:noProof/>
                <w:webHidden/>
                <w:color w:val="auto"/>
              </w:rPr>
              <w:t>17</w:t>
            </w:r>
            <w:r w:rsidRPr="00266A6C">
              <w:rPr>
                <w:noProof/>
                <w:webHidden/>
                <w:color w:val="auto"/>
              </w:rPr>
              <w:fldChar w:fldCharType="end"/>
            </w:r>
          </w:hyperlink>
        </w:p>
        <w:p w:rsidR="007D3272" w:rsidRPr="00266A6C" w:rsidRDefault="007D3272">
          <w:pPr>
            <w:pStyle w:val="Sommario2"/>
            <w:tabs>
              <w:tab w:val="left" w:pos="1100"/>
              <w:tab w:val="right" w:leader="dot" w:pos="9628"/>
            </w:tabs>
            <w:rPr>
              <w:rFonts w:asciiTheme="minorHAnsi" w:eastAsiaTheme="minorEastAsia" w:hAnsiTheme="minorHAnsi" w:cstheme="minorBidi"/>
              <w:noProof/>
              <w:color w:val="auto"/>
              <w:w w:val="100"/>
              <w:sz w:val="22"/>
              <w:szCs w:val="22"/>
            </w:rPr>
          </w:pPr>
          <w:hyperlink w:anchor="_Toc147566322" w:history="1">
            <w:r w:rsidRPr="00266A6C">
              <w:rPr>
                <w:rStyle w:val="Collegamentoipertestuale"/>
                <w:noProof/>
                <w:color w:val="auto"/>
              </w:rPr>
              <w:t>10.3</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IVA sulle opere cimiteriali</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_Toc147566322 \h </w:instrText>
            </w:r>
            <w:r w:rsidRPr="00266A6C">
              <w:rPr>
                <w:noProof/>
                <w:webHidden/>
                <w:color w:val="auto"/>
              </w:rPr>
            </w:r>
            <w:r w:rsidRPr="00266A6C">
              <w:rPr>
                <w:noProof/>
                <w:webHidden/>
                <w:color w:val="auto"/>
              </w:rPr>
              <w:fldChar w:fldCharType="separate"/>
            </w:r>
            <w:r w:rsidRPr="00266A6C">
              <w:rPr>
                <w:noProof/>
                <w:webHidden/>
                <w:color w:val="auto"/>
              </w:rPr>
              <w:t>17</w:t>
            </w:r>
            <w:r w:rsidRPr="00266A6C">
              <w:rPr>
                <w:noProof/>
                <w:webHidden/>
                <w:color w:val="auto"/>
              </w:rPr>
              <w:fldChar w:fldCharType="end"/>
            </w:r>
          </w:hyperlink>
        </w:p>
        <w:p w:rsidR="007D3272" w:rsidRPr="00266A6C" w:rsidRDefault="007D3272">
          <w:pPr>
            <w:pStyle w:val="Sommario2"/>
            <w:tabs>
              <w:tab w:val="left" w:pos="1100"/>
              <w:tab w:val="right" w:leader="dot" w:pos="9628"/>
            </w:tabs>
            <w:rPr>
              <w:rFonts w:asciiTheme="minorHAnsi" w:eastAsiaTheme="minorEastAsia" w:hAnsiTheme="minorHAnsi" w:cstheme="minorBidi"/>
              <w:noProof/>
              <w:color w:val="auto"/>
              <w:w w:val="100"/>
              <w:sz w:val="22"/>
              <w:szCs w:val="22"/>
            </w:rPr>
          </w:pPr>
          <w:hyperlink w:anchor="_Toc147566323" w:history="1">
            <w:r w:rsidRPr="00266A6C">
              <w:rPr>
                <w:rStyle w:val="Collegamentoipertestuale"/>
                <w:noProof/>
                <w:color w:val="auto"/>
              </w:rPr>
              <w:t>10.4</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Accatastamento</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_Toc147566323 \h </w:instrText>
            </w:r>
            <w:r w:rsidRPr="00266A6C">
              <w:rPr>
                <w:noProof/>
                <w:webHidden/>
                <w:color w:val="auto"/>
              </w:rPr>
            </w:r>
            <w:r w:rsidRPr="00266A6C">
              <w:rPr>
                <w:noProof/>
                <w:webHidden/>
                <w:color w:val="auto"/>
              </w:rPr>
              <w:fldChar w:fldCharType="separate"/>
            </w:r>
            <w:r w:rsidRPr="00266A6C">
              <w:rPr>
                <w:noProof/>
                <w:webHidden/>
                <w:color w:val="auto"/>
              </w:rPr>
              <w:t>18</w:t>
            </w:r>
            <w:r w:rsidRPr="00266A6C">
              <w:rPr>
                <w:noProof/>
                <w:webHidden/>
                <w:color w:val="auto"/>
              </w:rPr>
              <w:fldChar w:fldCharType="end"/>
            </w:r>
          </w:hyperlink>
        </w:p>
        <w:p w:rsidR="007D3272" w:rsidRPr="00266A6C" w:rsidRDefault="007D3272">
          <w:pPr>
            <w:pStyle w:val="Sommario2"/>
            <w:tabs>
              <w:tab w:val="left" w:pos="1100"/>
              <w:tab w:val="right" w:leader="dot" w:pos="9628"/>
            </w:tabs>
            <w:rPr>
              <w:rFonts w:asciiTheme="minorHAnsi" w:eastAsiaTheme="minorEastAsia" w:hAnsiTheme="minorHAnsi" w:cstheme="minorBidi"/>
              <w:noProof/>
              <w:color w:val="auto"/>
              <w:w w:val="100"/>
              <w:sz w:val="22"/>
              <w:szCs w:val="22"/>
            </w:rPr>
          </w:pPr>
          <w:hyperlink w:anchor="_Toc147566324" w:history="1">
            <w:r w:rsidRPr="00266A6C">
              <w:rPr>
                <w:rStyle w:val="Collegamentoipertestuale"/>
                <w:noProof/>
                <w:color w:val="auto"/>
              </w:rPr>
              <w:t>10.5</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Rinuncia</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_Toc147566324 \h </w:instrText>
            </w:r>
            <w:r w:rsidRPr="00266A6C">
              <w:rPr>
                <w:noProof/>
                <w:webHidden/>
                <w:color w:val="auto"/>
              </w:rPr>
            </w:r>
            <w:r w:rsidRPr="00266A6C">
              <w:rPr>
                <w:noProof/>
                <w:webHidden/>
                <w:color w:val="auto"/>
              </w:rPr>
              <w:fldChar w:fldCharType="separate"/>
            </w:r>
            <w:r w:rsidRPr="00266A6C">
              <w:rPr>
                <w:noProof/>
                <w:webHidden/>
                <w:color w:val="auto"/>
              </w:rPr>
              <w:t>18</w:t>
            </w:r>
            <w:r w:rsidRPr="00266A6C">
              <w:rPr>
                <w:noProof/>
                <w:webHidden/>
                <w:color w:val="auto"/>
              </w:rPr>
              <w:fldChar w:fldCharType="end"/>
            </w:r>
          </w:hyperlink>
        </w:p>
        <w:p w:rsidR="007D3272" w:rsidRPr="00266A6C" w:rsidRDefault="007D3272">
          <w:pPr>
            <w:pStyle w:val="Sommario2"/>
            <w:tabs>
              <w:tab w:val="left" w:pos="1100"/>
              <w:tab w:val="right" w:leader="dot" w:pos="9628"/>
            </w:tabs>
            <w:rPr>
              <w:rFonts w:asciiTheme="minorHAnsi" w:eastAsiaTheme="minorEastAsia" w:hAnsiTheme="minorHAnsi" w:cstheme="minorBidi"/>
              <w:noProof/>
              <w:color w:val="auto"/>
              <w:w w:val="100"/>
              <w:sz w:val="22"/>
              <w:szCs w:val="22"/>
            </w:rPr>
          </w:pPr>
          <w:hyperlink w:anchor="_Toc147566325" w:history="1">
            <w:r w:rsidRPr="00266A6C">
              <w:rPr>
                <w:rStyle w:val="Collegamentoipertestuale"/>
                <w:noProof/>
                <w:color w:val="auto"/>
              </w:rPr>
              <w:t>10.6</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Tasse sui rifiuti</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_Toc147566325 \h </w:instrText>
            </w:r>
            <w:r w:rsidRPr="00266A6C">
              <w:rPr>
                <w:noProof/>
                <w:webHidden/>
                <w:color w:val="auto"/>
              </w:rPr>
            </w:r>
            <w:r w:rsidRPr="00266A6C">
              <w:rPr>
                <w:noProof/>
                <w:webHidden/>
                <w:color w:val="auto"/>
              </w:rPr>
              <w:fldChar w:fldCharType="separate"/>
            </w:r>
            <w:r w:rsidRPr="00266A6C">
              <w:rPr>
                <w:noProof/>
                <w:webHidden/>
                <w:color w:val="auto"/>
              </w:rPr>
              <w:t>18</w:t>
            </w:r>
            <w:r w:rsidRPr="00266A6C">
              <w:rPr>
                <w:noProof/>
                <w:webHidden/>
                <w:color w:val="auto"/>
              </w:rPr>
              <w:fldChar w:fldCharType="end"/>
            </w:r>
          </w:hyperlink>
        </w:p>
        <w:p w:rsidR="007D3272" w:rsidRPr="00266A6C" w:rsidRDefault="007D3272">
          <w:pPr>
            <w:pStyle w:val="Sommario2"/>
            <w:tabs>
              <w:tab w:val="left" w:pos="1100"/>
              <w:tab w:val="right" w:leader="dot" w:pos="9628"/>
            </w:tabs>
            <w:rPr>
              <w:rFonts w:asciiTheme="minorHAnsi" w:eastAsiaTheme="minorEastAsia" w:hAnsiTheme="minorHAnsi" w:cstheme="minorBidi"/>
              <w:noProof/>
              <w:color w:val="auto"/>
              <w:w w:val="100"/>
              <w:sz w:val="22"/>
              <w:szCs w:val="22"/>
            </w:rPr>
          </w:pPr>
          <w:hyperlink w:anchor="_Toc147566326" w:history="1">
            <w:r w:rsidRPr="00266A6C">
              <w:rPr>
                <w:rStyle w:val="Collegamentoipertestuale"/>
                <w:noProof/>
                <w:color w:val="auto"/>
              </w:rPr>
              <w:t>10.7</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Concessione di loculo non completamente pagata</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_Toc147566326 \h </w:instrText>
            </w:r>
            <w:r w:rsidRPr="00266A6C">
              <w:rPr>
                <w:noProof/>
                <w:webHidden/>
                <w:color w:val="auto"/>
              </w:rPr>
            </w:r>
            <w:r w:rsidRPr="00266A6C">
              <w:rPr>
                <w:noProof/>
                <w:webHidden/>
                <w:color w:val="auto"/>
              </w:rPr>
              <w:fldChar w:fldCharType="separate"/>
            </w:r>
            <w:r w:rsidRPr="00266A6C">
              <w:rPr>
                <w:noProof/>
                <w:webHidden/>
                <w:color w:val="auto"/>
              </w:rPr>
              <w:t>18</w:t>
            </w:r>
            <w:r w:rsidRPr="00266A6C">
              <w:rPr>
                <w:noProof/>
                <w:webHidden/>
                <w:color w:val="auto"/>
              </w:rPr>
              <w:fldChar w:fldCharType="end"/>
            </w:r>
          </w:hyperlink>
        </w:p>
        <w:p w:rsidR="007D3272" w:rsidRPr="00266A6C" w:rsidRDefault="007D3272">
          <w:pPr>
            <w:pStyle w:val="Sommario2"/>
            <w:tabs>
              <w:tab w:val="left" w:pos="1100"/>
              <w:tab w:val="right" w:leader="dot" w:pos="9628"/>
            </w:tabs>
            <w:rPr>
              <w:rFonts w:asciiTheme="minorHAnsi" w:eastAsiaTheme="minorEastAsia" w:hAnsiTheme="minorHAnsi" w:cstheme="minorBidi"/>
              <w:noProof/>
              <w:color w:val="auto"/>
              <w:w w:val="100"/>
              <w:sz w:val="22"/>
              <w:szCs w:val="22"/>
            </w:rPr>
          </w:pPr>
          <w:hyperlink w:anchor="_Toc147566327" w:history="1">
            <w:r w:rsidRPr="00266A6C">
              <w:rPr>
                <w:rStyle w:val="Collegamentoipertestuale"/>
                <w:noProof/>
                <w:color w:val="auto"/>
              </w:rPr>
              <w:t>10.8</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Spese di istruzione pratiche e diritti</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_Toc147566327 \h </w:instrText>
            </w:r>
            <w:r w:rsidRPr="00266A6C">
              <w:rPr>
                <w:noProof/>
                <w:webHidden/>
                <w:color w:val="auto"/>
              </w:rPr>
            </w:r>
            <w:r w:rsidRPr="00266A6C">
              <w:rPr>
                <w:noProof/>
                <w:webHidden/>
                <w:color w:val="auto"/>
              </w:rPr>
              <w:fldChar w:fldCharType="separate"/>
            </w:r>
            <w:r w:rsidRPr="00266A6C">
              <w:rPr>
                <w:noProof/>
                <w:webHidden/>
                <w:color w:val="auto"/>
              </w:rPr>
              <w:t>18</w:t>
            </w:r>
            <w:r w:rsidRPr="00266A6C">
              <w:rPr>
                <w:noProof/>
                <w:webHidden/>
                <w:color w:val="auto"/>
              </w:rPr>
              <w:fldChar w:fldCharType="end"/>
            </w:r>
          </w:hyperlink>
        </w:p>
        <w:p w:rsidR="007D3272" w:rsidRPr="00266A6C" w:rsidRDefault="007D3272">
          <w:pPr>
            <w:pStyle w:val="Sommario2"/>
            <w:tabs>
              <w:tab w:val="left" w:pos="1100"/>
              <w:tab w:val="right" w:leader="dot" w:pos="9628"/>
            </w:tabs>
            <w:rPr>
              <w:rFonts w:asciiTheme="minorHAnsi" w:eastAsiaTheme="minorEastAsia" w:hAnsiTheme="minorHAnsi" w:cstheme="minorBidi"/>
              <w:noProof/>
              <w:color w:val="auto"/>
              <w:w w:val="100"/>
              <w:sz w:val="22"/>
              <w:szCs w:val="22"/>
            </w:rPr>
          </w:pPr>
          <w:hyperlink w:anchor="_Toc147566328" w:history="1">
            <w:r w:rsidRPr="00266A6C">
              <w:rPr>
                <w:rStyle w:val="Collegamentoipertestuale"/>
                <w:noProof/>
                <w:color w:val="auto"/>
              </w:rPr>
              <w:t>10.9</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Tariffario cimiteriale</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_Toc147566328 \h </w:instrText>
            </w:r>
            <w:r w:rsidRPr="00266A6C">
              <w:rPr>
                <w:noProof/>
                <w:webHidden/>
                <w:color w:val="auto"/>
              </w:rPr>
            </w:r>
            <w:r w:rsidRPr="00266A6C">
              <w:rPr>
                <w:noProof/>
                <w:webHidden/>
                <w:color w:val="auto"/>
              </w:rPr>
              <w:fldChar w:fldCharType="separate"/>
            </w:r>
            <w:r w:rsidRPr="00266A6C">
              <w:rPr>
                <w:noProof/>
                <w:webHidden/>
                <w:color w:val="auto"/>
              </w:rPr>
              <w:t>19</w:t>
            </w:r>
            <w:r w:rsidRPr="00266A6C">
              <w:rPr>
                <w:noProof/>
                <w:webHidden/>
                <w:color w:val="auto"/>
              </w:rPr>
              <w:fldChar w:fldCharType="end"/>
            </w:r>
          </w:hyperlink>
        </w:p>
        <w:p w:rsidR="007D3272" w:rsidRPr="00266A6C" w:rsidRDefault="007D3272">
          <w:pPr>
            <w:pStyle w:val="Sommario2"/>
            <w:tabs>
              <w:tab w:val="left" w:pos="1100"/>
              <w:tab w:val="right" w:leader="dot" w:pos="9628"/>
            </w:tabs>
            <w:rPr>
              <w:rFonts w:asciiTheme="minorHAnsi" w:eastAsiaTheme="minorEastAsia" w:hAnsiTheme="minorHAnsi" w:cstheme="minorBidi"/>
              <w:noProof/>
              <w:color w:val="auto"/>
              <w:w w:val="100"/>
              <w:sz w:val="22"/>
              <w:szCs w:val="22"/>
            </w:rPr>
          </w:pPr>
          <w:hyperlink w:anchor="_Toc147566329" w:history="1">
            <w:r w:rsidRPr="00266A6C">
              <w:rPr>
                <w:rStyle w:val="Collegamentoipertestuale"/>
                <w:noProof/>
                <w:color w:val="auto"/>
              </w:rPr>
              <w:t>10.10</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DUVRI sicurezza sul luogo di lavoro</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_Toc147566329 \h </w:instrText>
            </w:r>
            <w:r w:rsidRPr="00266A6C">
              <w:rPr>
                <w:noProof/>
                <w:webHidden/>
                <w:color w:val="auto"/>
              </w:rPr>
            </w:r>
            <w:r w:rsidRPr="00266A6C">
              <w:rPr>
                <w:noProof/>
                <w:webHidden/>
                <w:color w:val="auto"/>
              </w:rPr>
              <w:fldChar w:fldCharType="separate"/>
            </w:r>
            <w:r w:rsidRPr="00266A6C">
              <w:rPr>
                <w:noProof/>
                <w:webHidden/>
                <w:color w:val="auto"/>
              </w:rPr>
              <w:t>19</w:t>
            </w:r>
            <w:r w:rsidRPr="00266A6C">
              <w:rPr>
                <w:noProof/>
                <w:webHidden/>
                <w:color w:val="auto"/>
              </w:rPr>
              <w:fldChar w:fldCharType="end"/>
            </w:r>
          </w:hyperlink>
        </w:p>
        <w:p w:rsidR="007D3272" w:rsidRPr="00266A6C" w:rsidRDefault="007D3272">
          <w:pPr>
            <w:pStyle w:val="Sommario1"/>
            <w:tabs>
              <w:tab w:val="left" w:pos="660"/>
              <w:tab w:val="right" w:leader="dot" w:pos="9628"/>
            </w:tabs>
            <w:rPr>
              <w:rFonts w:asciiTheme="minorHAnsi" w:eastAsiaTheme="minorEastAsia" w:hAnsiTheme="minorHAnsi" w:cstheme="minorBidi"/>
              <w:noProof/>
              <w:color w:val="auto"/>
              <w:w w:val="100"/>
              <w:sz w:val="22"/>
              <w:szCs w:val="22"/>
            </w:rPr>
          </w:pPr>
          <w:hyperlink w:anchor="_Toc147566330" w:history="1">
            <w:r w:rsidRPr="00266A6C">
              <w:rPr>
                <w:rStyle w:val="Collegamentoipertestuale"/>
                <w:noProof/>
                <w:color w:val="auto"/>
              </w:rPr>
              <w:t>11</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Danni alle proprietà privata o al patrimonio comunale</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_Toc147566330 \h </w:instrText>
            </w:r>
            <w:r w:rsidRPr="00266A6C">
              <w:rPr>
                <w:noProof/>
                <w:webHidden/>
                <w:color w:val="auto"/>
              </w:rPr>
            </w:r>
            <w:r w:rsidRPr="00266A6C">
              <w:rPr>
                <w:noProof/>
                <w:webHidden/>
                <w:color w:val="auto"/>
              </w:rPr>
              <w:fldChar w:fldCharType="separate"/>
            </w:r>
            <w:r w:rsidRPr="00266A6C">
              <w:rPr>
                <w:noProof/>
                <w:webHidden/>
                <w:color w:val="auto"/>
              </w:rPr>
              <w:t>19</w:t>
            </w:r>
            <w:r w:rsidRPr="00266A6C">
              <w:rPr>
                <w:noProof/>
                <w:webHidden/>
                <w:color w:val="auto"/>
              </w:rPr>
              <w:fldChar w:fldCharType="end"/>
            </w:r>
          </w:hyperlink>
        </w:p>
        <w:p w:rsidR="007D3272" w:rsidRPr="00266A6C" w:rsidRDefault="007D3272">
          <w:pPr>
            <w:pStyle w:val="Sommario2"/>
            <w:tabs>
              <w:tab w:val="left" w:pos="1100"/>
              <w:tab w:val="right" w:leader="dot" w:pos="9628"/>
            </w:tabs>
            <w:rPr>
              <w:rFonts w:asciiTheme="minorHAnsi" w:eastAsiaTheme="minorEastAsia" w:hAnsiTheme="minorHAnsi" w:cstheme="minorBidi"/>
              <w:noProof/>
              <w:color w:val="auto"/>
              <w:w w:val="100"/>
              <w:sz w:val="22"/>
              <w:szCs w:val="22"/>
            </w:rPr>
          </w:pPr>
          <w:hyperlink w:anchor="_Toc147566331" w:history="1">
            <w:r w:rsidRPr="00266A6C">
              <w:rPr>
                <w:rStyle w:val="Collegamentoipertestuale"/>
                <w:noProof/>
                <w:color w:val="auto"/>
              </w:rPr>
              <w:t>11.1</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Vandalismi e furti</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_Toc147566331 \h </w:instrText>
            </w:r>
            <w:r w:rsidRPr="00266A6C">
              <w:rPr>
                <w:noProof/>
                <w:webHidden/>
                <w:color w:val="auto"/>
              </w:rPr>
            </w:r>
            <w:r w:rsidRPr="00266A6C">
              <w:rPr>
                <w:noProof/>
                <w:webHidden/>
                <w:color w:val="auto"/>
              </w:rPr>
              <w:fldChar w:fldCharType="separate"/>
            </w:r>
            <w:r w:rsidRPr="00266A6C">
              <w:rPr>
                <w:noProof/>
                <w:webHidden/>
                <w:color w:val="auto"/>
              </w:rPr>
              <w:t>19</w:t>
            </w:r>
            <w:r w:rsidRPr="00266A6C">
              <w:rPr>
                <w:noProof/>
                <w:webHidden/>
                <w:color w:val="auto"/>
              </w:rPr>
              <w:fldChar w:fldCharType="end"/>
            </w:r>
          </w:hyperlink>
        </w:p>
        <w:p w:rsidR="007D3272" w:rsidRPr="00266A6C" w:rsidRDefault="007D3272">
          <w:pPr>
            <w:pStyle w:val="Sommario2"/>
            <w:tabs>
              <w:tab w:val="left" w:pos="1100"/>
              <w:tab w:val="right" w:leader="dot" w:pos="9628"/>
            </w:tabs>
            <w:rPr>
              <w:rFonts w:asciiTheme="minorHAnsi" w:eastAsiaTheme="minorEastAsia" w:hAnsiTheme="minorHAnsi" w:cstheme="minorBidi"/>
              <w:noProof/>
              <w:color w:val="auto"/>
              <w:w w:val="100"/>
              <w:sz w:val="22"/>
              <w:szCs w:val="22"/>
            </w:rPr>
          </w:pPr>
          <w:hyperlink w:anchor="_Toc147566332" w:history="1">
            <w:r w:rsidRPr="00266A6C">
              <w:rPr>
                <w:rStyle w:val="Collegamentoipertestuale"/>
                <w:noProof/>
                <w:color w:val="auto"/>
              </w:rPr>
              <w:t>11.2</w:t>
            </w:r>
            <w:r w:rsidRPr="00266A6C">
              <w:rPr>
                <w:rFonts w:asciiTheme="minorHAnsi" w:eastAsiaTheme="minorEastAsia" w:hAnsiTheme="minorHAnsi" w:cstheme="minorBidi"/>
                <w:noProof/>
                <w:color w:val="auto"/>
                <w:w w:val="100"/>
                <w:sz w:val="22"/>
                <w:szCs w:val="22"/>
              </w:rPr>
              <w:tab/>
            </w:r>
            <w:r w:rsidRPr="00266A6C">
              <w:rPr>
                <w:rStyle w:val="Collegamentoipertestuale"/>
                <w:noProof/>
                <w:color w:val="auto"/>
              </w:rPr>
              <w:t>Danneggiamenti</w:t>
            </w:r>
            <w:r w:rsidRPr="00266A6C">
              <w:rPr>
                <w:noProof/>
                <w:webHidden/>
                <w:color w:val="auto"/>
              </w:rPr>
              <w:tab/>
            </w:r>
            <w:r w:rsidRPr="00266A6C">
              <w:rPr>
                <w:noProof/>
                <w:webHidden/>
                <w:color w:val="auto"/>
              </w:rPr>
              <w:fldChar w:fldCharType="begin"/>
            </w:r>
            <w:r w:rsidRPr="00266A6C">
              <w:rPr>
                <w:noProof/>
                <w:webHidden/>
                <w:color w:val="auto"/>
              </w:rPr>
              <w:instrText xml:space="preserve"> PAGEREF _Toc147566332 \h </w:instrText>
            </w:r>
            <w:r w:rsidRPr="00266A6C">
              <w:rPr>
                <w:noProof/>
                <w:webHidden/>
                <w:color w:val="auto"/>
              </w:rPr>
            </w:r>
            <w:r w:rsidRPr="00266A6C">
              <w:rPr>
                <w:noProof/>
                <w:webHidden/>
                <w:color w:val="auto"/>
              </w:rPr>
              <w:fldChar w:fldCharType="separate"/>
            </w:r>
            <w:r w:rsidRPr="00266A6C">
              <w:rPr>
                <w:noProof/>
                <w:webHidden/>
                <w:color w:val="auto"/>
              </w:rPr>
              <w:t>19</w:t>
            </w:r>
            <w:r w:rsidRPr="00266A6C">
              <w:rPr>
                <w:noProof/>
                <w:webHidden/>
                <w:color w:val="auto"/>
              </w:rPr>
              <w:fldChar w:fldCharType="end"/>
            </w:r>
          </w:hyperlink>
        </w:p>
        <w:p w:rsidR="00EB4412" w:rsidRPr="00266A6C" w:rsidRDefault="00EB4412" w:rsidP="00872991">
          <w:pPr>
            <w:rPr>
              <w:b/>
              <w:bCs/>
              <w:color w:val="auto"/>
            </w:rPr>
          </w:pPr>
          <w:r w:rsidRPr="00266A6C">
            <w:rPr>
              <w:b/>
              <w:bCs/>
              <w:color w:val="auto"/>
            </w:rPr>
            <w:fldChar w:fldCharType="end"/>
          </w:r>
        </w:p>
      </w:sdtContent>
    </w:sdt>
    <w:p w:rsidR="00872991" w:rsidRPr="00266A6C" w:rsidRDefault="00872991" w:rsidP="00872991">
      <w:pPr>
        <w:spacing w:after="0"/>
        <w:rPr>
          <w:rFonts w:ascii="Times New Roman" w:eastAsia="Times New Roman" w:hAnsi="Times New Roman"/>
          <w:b/>
          <w:color w:val="auto"/>
          <w:w w:val="100"/>
        </w:rPr>
      </w:pPr>
    </w:p>
    <w:p w:rsidR="00DC1B30" w:rsidRPr="00266A6C" w:rsidRDefault="00E623BB" w:rsidP="00EB6347">
      <w:pPr>
        <w:jc w:val="center"/>
        <w:rPr>
          <w:rFonts w:ascii="Arial Black" w:hAnsi="Arial Black"/>
          <w:color w:val="auto"/>
          <w:sz w:val="32"/>
          <w:szCs w:val="32"/>
        </w:rPr>
      </w:pPr>
      <w:r w:rsidRPr="00266A6C">
        <w:rPr>
          <w:rFonts w:ascii="Arial Black" w:hAnsi="Arial Black"/>
          <w:color w:val="auto"/>
          <w:sz w:val="32"/>
          <w:szCs w:val="32"/>
        </w:rPr>
        <w:t>ONERI</w:t>
      </w:r>
      <w:r w:rsidR="00DC1B30" w:rsidRPr="00266A6C">
        <w:rPr>
          <w:rFonts w:ascii="Arial Black" w:hAnsi="Arial Black"/>
          <w:color w:val="auto"/>
          <w:sz w:val="32"/>
          <w:szCs w:val="32"/>
        </w:rPr>
        <w:t xml:space="preserve"> E SPESE</w:t>
      </w:r>
      <w:r w:rsidR="00EB6347" w:rsidRPr="00266A6C">
        <w:rPr>
          <w:rFonts w:ascii="Arial Black" w:hAnsi="Arial Black"/>
          <w:color w:val="auto"/>
          <w:sz w:val="32"/>
          <w:szCs w:val="32"/>
        </w:rPr>
        <w:t xml:space="preserve"> </w:t>
      </w:r>
      <w:r w:rsidR="007D1266" w:rsidRPr="00266A6C">
        <w:rPr>
          <w:rFonts w:ascii="Arial Black" w:hAnsi="Arial Black"/>
          <w:color w:val="auto"/>
          <w:sz w:val="32"/>
          <w:szCs w:val="32"/>
        </w:rPr>
        <w:t>IN AMBITO CIMITERIALE</w:t>
      </w:r>
      <w:r w:rsidR="00EB6347" w:rsidRPr="00266A6C">
        <w:rPr>
          <w:rFonts w:ascii="Arial Black" w:hAnsi="Arial Black"/>
          <w:color w:val="auto"/>
          <w:sz w:val="32"/>
          <w:szCs w:val="32"/>
        </w:rPr>
        <w:t xml:space="preserve">: </w:t>
      </w:r>
    </w:p>
    <w:p w:rsidR="00EB6347" w:rsidRPr="00266A6C" w:rsidRDefault="00EB6347" w:rsidP="00A46912">
      <w:pPr>
        <w:jc w:val="center"/>
        <w:rPr>
          <w:color w:val="auto"/>
        </w:rPr>
      </w:pPr>
      <w:r w:rsidRPr="00266A6C">
        <w:rPr>
          <w:rFonts w:ascii="Arial Black" w:hAnsi="Arial Black"/>
          <w:color w:val="auto"/>
          <w:sz w:val="32"/>
          <w:szCs w:val="32"/>
        </w:rPr>
        <w:t>CHI PAGA?</w:t>
      </w:r>
    </w:p>
    <w:p w:rsidR="00390BC4" w:rsidRPr="00266A6C" w:rsidRDefault="00390BC4" w:rsidP="00EE42F3">
      <w:pPr>
        <w:pStyle w:val="Titolo1"/>
        <w:rPr>
          <w:color w:val="auto"/>
        </w:rPr>
      </w:pPr>
      <w:bookmarkStart w:id="3" w:name="_Toc146230820"/>
      <w:bookmarkStart w:id="4" w:name="_Toc147566267"/>
      <w:r w:rsidRPr="00266A6C">
        <w:rPr>
          <w:color w:val="auto"/>
        </w:rPr>
        <w:t>Funerali</w:t>
      </w:r>
      <w:bookmarkEnd w:id="3"/>
      <w:bookmarkEnd w:id="4"/>
    </w:p>
    <w:p w:rsidR="00BC7657" w:rsidRPr="00266A6C" w:rsidRDefault="005C4E1F" w:rsidP="00EE42F3">
      <w:pPr>
        <w:pStyle w:val="Titolo2"/>
        <w:rPr>
          <w:color w:val="auto"/>
        </w:rPr>
      </w:pPr>
      <w:r w:rsidRPr="00266A6C">
        <w:rPr>
          <w:color w:val="auto"/>
        </w:rPr>
        <w:t xml:space="preserve"> </w:t>
      </w:r>
      <w:bookmarkStart w:id="5" w:name="_Toc146230821"/>
      <w:bookmarkStart w:id="6" w:name="_Toc147566268"/>
      <w:r w:rsidR="00BC7657" w:rsidRPr="00266A6C">
        <w:rPr>
          <w:color w:val="auto"/>
        </w:rPr>
        <w:t>Spese</w:t>
      </w:r>
      <w:bookmarkEnd w:id="5"/>
      <w:bookmarkEnd w:id="6"/>
      <w:r w:rsidR="005B789E" w:rsidRPr="00266A6C">
        <w:rPr>
          <w:color w:val="auto"/>
        </w:rPr>
        <w:t xml:space="preserve"> </w:t>
      </w:r>
    </w:p>
    <w:p w:rsidR="00C679A3" w:rsidRPr="00266A6C" w:rsidRDefault="003F4CE5" w:rsidP="004F62EF">
      <w:pPr>
        <w:spacing w:after="120"/>
        <w:jc w:val="both"/>
        <w:rPr>
          <w:rFonts w:cs="Arial"/>
          <w:color w:val="auto"/>
          <w:shd w:val="clear" w:color="auto" w:fill="FFFFFF"/>
        </w:rPr>
      </w:pPr>
      <w:r w:rsidRPr="00266A6C">
        <w:rPr>
          <w:rFonts w:cs="Arial"/>
          <w:color w:val="auto"/>
          <w:shd w:val="clear" w:color="auto" w:fill="FFFFFF"/>
        </w:rPr>
        <w:t>Il funerale va pa</w:t>
      </w:r>
      <w:r w:rsidR="0043514B" w:rsidRPr="00266A6C">
        <w:rPr>
          <w:rFonts w:cs="Arial"/>
          <w:color w:val="auto"/>
          <w:shd w:val="clear" w:color="auto" w:fill="FFFFFF"/>
        </w:rPr>
        <w:t xml:space="preserve">gato dagli eredi </w:t>
      </w:r>
      <w:r w:rsidR="005B789E" w:rsidRPr="00266A6C">
        <w:rPr>
          <w:rFonts w:cs="Arial"/>
          <w:color w:val="auto"/>
          <w:shd w:val="clear" w:color="auto" w:fill="FFFFFF"/>
        </w:rPr>
        <w:t xml:space="preserve">(non dai familiari, anche se spesso le due figure coincidono) </w:t>
      </w:r>
      <w:r w:rsidR="00C679A3" w:rsidRPr="00266A6C">
        <w:rPr>
          <w:rFonts w:cs="Arial"/>
          <w:color w:val="auto"/>
          <w:shd w:val="clear" w:color="auto" w:fill="FFFFFF"/>
        </w:rPr>
        <w:t xml:space="preserve">e </w:t>
      </w:r>
      <w:r w:rsidRPr="00266A6C">
        <w:rPr>
          <w:rFonts w:cs="Arial"/>
          <w:color w:val="auto"/>
          <w:shd w:val="clear" w:color="auto" w:fill="FFFFFF"/>
        </w:rPr>
        <w:t xml:space="preserve">le spese funebri </w:t>
      </w:r>
      <w:r w:rsidR="004F62EF" w:rsidRPr="00266A6C">
        <w:rPr>
          <w:rFonts w:cs="Arial"/>
          <w:color w:val="auto"/>
          <w:shd w:val="clear" w:color="auto" w:fill="FFFFFF"/>
        </w:rPr>
        <w:t>vanno</w:t>
      </w:r>
      <w:r w:rsidRPr="00266A6C">
        <w:rPr>
          <w:rFonts w:cs="Arial"/>
          <w:color w:val="auto"/>
          <w:shd w:val="clear" w:color="auto" w:fill="FFFFFF"/>
        </w:rPr>
        <w:t xml:space="preserve"> ripartite in base alle rispettive quote ereditarie e non per quote uguali.</w:t>
      </w:r>
    </w:p>
    <w:p w:rsidR="00C679A3" w:rsidRPr="00266A6C" w:rsidRDefault="00C679A3" w:rsidP="004F62EF">
      <w:pPr>
        <w:spacing w:after="120"/>
        <w:jc w:val="both"/>
        <w:rPr>
          <w:rFonts w:cs="Arial"/>
          <w:color w:val="auto"/>
          <w:shd w:val="clear" w:color="auto" w:fill="FFFFFF"/>
        </w:rPr>
      </w:pPr>
      <w:r w:rsidRPr="00266A6C">
        <w:rPr>
          <w:rFonts w:cs="Arial"/>
          <w:color w:val="auto"/>
          <w:shd w:val="clear" w:color="auto" w:fill="FFFFFF"/>
        </w:rPr>
        <w:t>Ad esempio: muore un genitore, con testamento che lascia 1/3 alla moglie, 1/3 ai 2 figli e 1/3 all’Istituto per il cancro.</w:t>
      </w:r>
    </w:p>
    <w:p w:rsidR="003F4CE5" w:rsidRPr="00266A6C" w:rsidRDefault="00C679A3" w:rsidP="004F62EF">
      <w:pPr>
        <w:spacing w:after="120"/>
        <w:jc w:val="both"/>
        <w:rPr>
          <w:rFonts w:cs="Arial"/>
          <w:color w:val="auto"/>
          <w:shd w:val="clear" w:color="auto" w:fill="FFFFFF"/>
        </w:rPr>
      </w:pPr>
      <w:r w:rsidRPr="00266A6C">
        <w:rPr>
          <w:rFonts w:cs="Arial"/>
          <w:color w:val="auto"/>
          <w:shd w:val="clear" w:color="auto" w:fill="FFFFFF"/>
        </w:rPr>
        <w:t>I</w:t>
      </w:r>
      <w:r w:rsidR="003F4CE5" w:rsidRPr="00266A6C">
        <w:rPr>
          <w:rFonts w:cs="Arial"/>
          <w:color w:val="auto"/>
          <w:shd w:val="clear" w:color="auto" w:fill="FFFFFF"/>
        </w:rPr>
        <w:t xml:space="preserve">l funerale verrà pagato per </w:t>
      </w:r>
      <w:r w:rsidRPr="00266A6C">
        <w:rPr>
          <w:rFonts w:cs="Arial"/>
          <w:color w:val="auto"/>
          <w:shd w:val="clear" w:color="auto" w:fill="FFFFFF"/>
        </w:rPr>
        <w:t>1/3 dalla moglie, 1/3 x ½= 1/6 da ciascuno dei figli e 1/3 dall’Istituto, presumibilmente con decurtazione del lascito.</w:t>
      </w:r>
    </w:p>
    <w:p w:rsidR="00BC6252" w:rsidRPr="00266A6C" w:rsidRDefault="00BC6252" w:rsidP="004F62EF">
      <w:pPr>
        <w:spacing w:after="120"/>
        <w:jc w:val="both"/>
        <w:rPr>
          <w:rFonts w:cs="Arial"/>
          <w:color w:val="auto"/>
          <w:shd w:val="clear" w:color="auto" w:fill="FFFFFF"/>
        </w:rPr>
      </w:pPr>
      <w:r w:rsidRPr="00266A6C">
        <w:rPr>
          <w:rFonts w:cs="Arial"/>
          <w:color w:val="auto"/>
          <w:shd w:val="clear" w:color="auto" w:fill="FFFFFF"/>
        </w:rPr>
        <w:t>Nel caso di</w:t>
      </w:r>
      <w:r w:rsidR="00FC65D0" w:rsidRPr="00266A6C">
        <w:rPr>
          <w:rFonts w:cs="Arial"/>
          <w:color w:val="auto"/>
          <w:shd w:val="clear" w:color="auto" w:fill="FFFFFF"/>
        </w:rPr>
        <w:t xml:space="preserve"> indigenza disinteresse o irreperibilità aventi titolo il funerale è a carico del Comune; trasporto a tariffa, cassa semplice e posa feretro in fossa.</w:t>
      </w:r>
    </w:p>
    <w:p w:rsidR="00BC7657" w:rsidRPr="00266A6C" w:rsidRDefault="005C4E1F" w:rsidP="00EE42F3">
      <w:pPr>
        <w:pStyle w:val="Titolo2"/>
        <w:rPr>
          <w:color w:val="auto"/>
        </w:rPr>
      </w:pPr>
      <w:r w:rsidRPr="00266A6C">
        <w:rPr>
          <w:color w:val="auto"/>
        </w:rPr>
        <w:t xml:space="preserve"> </w:t>
      </w:r>
      <w:bookmarkStart w:id="7" w:name="_Toc146230822"/>
      <w:bookmarkStart w:id="8" w:name="_Toc147566269"/>
      <w:r w:rsidR="00BC7657" w:rsidRPr="00266A6C">
        <w:rPr>
          <w:color w:val="auto"/>
        </w:rPr>
        <w:t>Detraibilità spese</w:t>
      </w:r>
      <w:bookmarkEnd w:id="7"/>
      <w:bookmarkEnd w:id="8"/>
    </w:p>
    <w:p w:rsidR="006D73CC" w:rsidRPr="00266A6C" w:rsidRDefault="006D73CC" w:rsidP="006D73CC">
      <w:pPr>
        <w:spacing w:after="120"/>
        <w:jc w:val="both"/>
        <w:rPr>
          <w:rFonts w:cs="Arial"/>
          <w:color w:val="auto"/>
          <w:shd w:val="clear" w:color="auto" w:fill="FFFFFF"/>
        </w:rPr>
      </w:pPr>
      <w:r w:rsidRPr="00266A6C">
        <w:rPr>
          <w:rFonts w:cs="Arial"/>
          <w:color w:val="auto"/>
          <w:shd w:val="clear" w:color="auto" w:fill="FFFFFF"/>
        </w:rPr>
        <w:t>Detrazioni IRPEF in dichiarazione dei redditi</w:t>
      </w:r>
      <w:r w:rsidR="00413552" w:rsidRPr="00266A6C">
        <w:rPr>
          <w:rFonts w:cs="Arial"/>
          <w:color w:val="auto"/>
          <w:shd w:val="clear" w:color="auto" w:fill="FFFFFF"/>
        </w:rPr>
        <w:t>.</w:t>
      </w:r>
    </w:p>
    <w:p w:rsidR="006D73CC" w:rsidRPr="00266A6C" w:rsidRDefault="006D73CC" w:rsidP="006D73CC">
      <w:pPr>
        <w:spacing w:after="120"/>
        <w:jc w:val="both"/>
        <w:rPr>
          <w:rFonts w:cs="Arial"/>
          <w:color w:val="auto"/>
          <w:shd w:val="clear" w:color="auto" w:fill="FFFFFF"/>
        </w:rPr>
      </w:pPr>
      <w:r w:rsidRPr="00266A6C">
        <w:rPr>
          <w:rFonts w:cs="Arial"/>
          <w:color w:val="auto"/>
          <w:shd w:val="clear" w:color="auto" w:fill="FFFFFF"/>
        </w:rPr>
        <w:t xml:space="preserve">La detrazione per le spese funerarie è pari al 19%, fino a un tetto massimo di </w:t>
      </w:r>
      <w:r w:rsidR="00413552" w:rsidRPr="00266A6C">
        <w:rPr>
          <w:rFonts w:cs="Arial"/>
          <w:color w:val="auto"/>
          <w:shd w:val="clear" w:color="auto" w:fill="FFFFFF"/>
        </w:rPr>
        <w:t xml:space="preserve">€. </w:t>
      </w:r>
      <w:r w:rsidRPr="00266A6C">
        <w:rPr>
          <w:rFonts w:cs="Arial"/>
          <w:color w:val="auto"/>
          <w:shd w:val="clear" w:color="auto" w:fill="FFFFFF"/>
        </w:rPr>
        <w:t>1.550</w:t>
      </w:r>
      <w:r w:rsidR="00413552" w:rsidRPr="00266A6C">
        <w:rPr>
          <w:rFonts w:cs="Arial"/>
          <w:color w:val="auto"/>
          <w:shd w:val="clear" w:color="auto" w:fill="FFFFFF"/>
        </w:rPr>
        <w:t>,00</w:t>
      </w:r>
      <w:r w:rsidRPr="00266A6C">
        <w:rPr>
          <w:rFonts w:cs="Arial"/>
          <w:color w:val="auto"/>
          <w:shd w:val="clear" w:color="auto" w:fill="FFFFFF"/>
        </w:rPr>
        <w:t xml:space="preserve"> per ogni decess</w:t>
      </w:r>
      <w:r w:rsidR="00413552" w:rsidRPr="00266A6C">
        <w:rPr>
          <w:rFonts w:cs="Arial"/>
          <w:color w:val="auto"/>
          <w:shd w:val="clear" w:color="auto" w:fill="FFFFFF"/>
        </w:rPr>
        <w:t>o (</w:t>
      </w:r>
      <w:r w:rsidR="00413552" w:rsidRPr="00266A6C">
        <w:rPr>
          <w:color w:val="auto"/>
        </w:rPr>
        <w:t>recuperabile attraverso il modello 730, Quadro E – Oneri e spese); attenzione, spese sostenute per la morte di una persona qualsiasi, quindi anche non parente</w:t>
      </w:r>
      <w:r w:rsidR="00413552" w:rsidRPr="00266A6C">
        <w:rPr>
          <w:rFonts w:cs="Arial"/>
          <w:color w:val="auto"/>
          <w:shd w:val="clear" w:color="auto" w:fill="FFFFFF"/>
        </w:rPr>
        <w:t xml:space="preserve">. E’ </w:t>
      </w:r>
      <w:r w:rsidRPr="00266A6C">
        <w:rPr>
          <w:rFonts w:cs="Arial"/>
          <w:color w:val="auto"/>
          <w:shd w:val="clear" w:color="auto" w:fill="FFFFFF"/>
        </w:rPr>
        <w:t xml:space="preserve">stata introdotta dalla manovra 2016 (comma 954 </w:t>
      </w:r>
      <w:r w:rsidR="00413552" w:rsidRPr="00266A6C">
        <w:rPr>
          <w:rFonts w:cs="Arial"/>
          <w:color w:val="auto"/>
          <w:shd w:val="clear" w:color="auto" w:fill="FFFFFF"/>
        </w:rPr>
        <w:t>della L</w:t>
      </w:r>
      <w:r w:rsidRPr="00266A6C">
        <w:rPr>
          <w:rFonts w:cs="Arial"/>
          <w:color w:val="auto"/>
          <w:shd w:val="clear" w:color="auto" w:fill="FFFFFF"/>
        </w:rPr>
        <w:t xml:space="preserve">egge 208/2015). In generale, può ricomprendere anche il costo della tomba, nel caso in cui i lavori di risistemazione siano riconducibili alle spese funerarie per </w:t>
      </w:r>
      <w:r w:rsidR="00413552" w:rsidRPr="00266A6C">
        <w:rPr>
          <w:rFonts w:cs="Arial"/>
          <w:color w:val="auto"/>
          <w:shd w:val="clear" w:color="auto" w:fill="FFFFFF"/>
        </w:rPr>
        <w:t>una nuova</w:t>
      </w:r>
      <w:r w:rsidRPr="00266A6C">
        <w:rPr>
          <w:rFonts w:cs="Arial"/>
          <w:color w:val="auto"/>
          <w:shd w:val="clear" w:color="auto" w:fill="FFFFFF"/>
        </w:rPr>
        <w:t xml:space="preserve"> sepoltura.</w:t>
      </w:r>
      <w:r w:rsidR="003218B7" w:rsidRPr="00266A6C">
        <w:rPr>
          <w:rFonts w:cs="Arial"/>
          <w:color w:val="auto"/>
          <w:shd w:val="clear" w:color="auto" w:fill="FFFFFF"/>
        </w:rPr>
        <w:t xml:space="preserve"> </w:t>
      </w:r>
      <w:r w:rsidR="003218B7" w:rsidRPr="00266A6C">
        <w:rPr>
          <w:color w:val="auto"/>
        </w:rPr>
        <w:t>Per redditi superiori a 120.000 euro/anno l’aliquota di detraibilità diminuisce.</w:t>
      </w:r>
    </w:p>
    <w:p w:rsidR="006D73CC" w:rsidRPr="00266A6C" w:rsidRDefault="006D73CC" w:rsidP="006D73CC">
      <w:pPr>
        <w:spacing w:after="120"/>
        <w:jc w:val="both"/>
        <w:rPr>
          <w:rFonts w:cs="Arial"/>
          <w:strike/>
          <w:color w:val="auto"/>
          <w:shd w:val="clear" w:color="auto" w:fill="FFFFFF"/>
        </w:rPr>
      </w:pPr>
      <w:r w:rsidRPr="00266A6C">
        <w:rPr>
          <w:rFonts w:cs="Arial"/>
          <w:color w:val="auto"/>
          <w:shd w:val="clear" w:color="auto" w:fill="FFFFFF"/>
        </w:rPr>
        <w:t xml:space="preserve">Sicuramente è esclusa l’applicabilità nel caso in cui vengano sostenute spese «anticipatamente dal contribuente in previsione delle future onoranze funebri come, ad esempio, l’acquisto di un loculo prima della morte». Lo specifica la circolare dell’Agenzia delle entrate </w:t>
      </w:r>
      <w:r w:rsidR="00413552" w:rsidRPr="00266A6C">
        <w:rPr>
          <w:rFonts w:cs="Arial"/>
          <w:color w:val="auto"/>
          <w:shd w:val="clear" w:color="auto" w:fill="FFFFFF"/>
        </w:rPr>
        <w:t xml:space="preserve">N. </w:t>
      </w:r>
      <w:r w:rsidRPr="00266A6C">
        <w:rPr>
          <w:rFonts w:cs="Arial"/>
          <w:color w:val="auto"/>
          <w:shd w:val="clear" w:color="auto" w:fill="FFFFFF"/>
        </w:rPr>
        <w:t>19/2020</w:t>
      </w:r>
      <w:r w:rsidR="00270670" w:rsidRPr="00266A6C">
        <w:rPr>
          <w:rFonts w:cs="Arial"/>
          <w:color w:val="auto"/>
          <w:shd w:val="clear" w:color="auto" w:fill="FFFFFF"/>
        </w:rPr>
        <w:t>.</w:t>
      </w:r>
      <w:r w:rsidRPr="00266A6C">
        <w:rPr>
          <w:rFonts w:cs="Arial"/>
          <w:color w:val="auto"/>
          <w:shd w:val="clear" w:color="auto" w:fill="FFFFFF"/>
        </w:rPr>
        <w:t xml:space="preserve"> </w:t>
      </w:r>
    </w:p>
    <w:p w:rsidR="00413552" w:rsidRPr="00266A6C" w:rsidRDefault="00413552" w:rsidP="00413552">
      <w:pPr>
        <w:spacing w:after="120"/>
        <w:jc w:val="both"/>
        <w:rPr>
          <w:rFonts w:cs="Arial"/>
          <w:color w:val="auto"/>
          <w:shd w:val="clear" w:color="auto" w:fill="FFFFFF"/>
        </w:rPr>
      </w:pPr>
      <w:r w:rsidRPr="00266A6C">
        <w:rPr>
          <w:rFonts w:cs="Arial"/>
          <w:color w:val="auto"/>
          <w:shd w:val="clear" w:color="auto" w:fill="FFFFFF"/>
        </w:rPr>
        <w:t>Non esistono agevolazioni fiscali per la ristrutturazione delle tombe di famiglia. Né si possono applicare le detrazioni sulle ristrutturazioni edilizie, che devono riguardare edifici residenziali. Le uniche spese da far ricomprendere in un beneficio IRPEF riguardano quelle funebri come sopra illustrato.</w:t>
      </w:r>
    </w:p>
    <w:p w:rsidR="005C4E1F" w:rsidRPr="00266A6C" w:rsidRDefault="00413552" w:rsidP="0038265D">
      <w:pPr>
        <w:spacing w:after="120"/>
        <w:jc w:val="both"/>
        <w:rPr>
          <w:rFonts w:cs="Arial"/>
          <w:color w:val="auto"/>
          <w:shd w:val="clear" w:color="auto" w:fill="FFFFFF"/>
        </w:rPr>
      </w:pPr>
      <w:r w:rsidRPr="00266A6C">
        <w:rPr>
          <w:rFonts w:cs="Arial"/>
          <w:color w:val="auto"/>
          <w:shd w:val="clear" w:color="auto" w:fill="FFFFFF"/>
        </w:rPr>
        <w:t>Quindi, n</w:t>
      </w:r>
      <w:r w:rsidR="005C4E1F" w:rsidRPr="00266A6C">
        <w:rPr>
          <w:rFonts w:cs="Arial"/>
          <w:color w:val="auto"/>
          <w:shd w:val="clear" w:color="auto" w:fill="FFFFFF"/>
        </w:rPr>
        <w:t xml:space="preserve">on possono essere detratte spese sostenute in seguito, ad esempio </w:t>
      </w:r>
      <w:r w:rsidR="00AA20F7" w:rsidRPr="00266A6C">
        <w:rPr>
          <w:rFonts w:cs="Arial"/>
          <w:color w:val="auto"/>
          <w:shd w:val="clear" w:color="auto" w:fill="FFFFFF"/>
        </w:rPr>
        <w:t xml:space="preserve">la </w:t>
      </w:r>
      <w:r w:rsidR="005C4E1F" w:rsidRPr="00266A6C">
        <w:rPr>
          <w:rFonts w:cs="Arial"/>
          <w:color w:val="auto"/>
          <w:shd w:val="clear" w:color="auto" w:fill="FFFFFF"/>
        </w:rPr>
        <w:t xml:space="preserve">manutenzione </w:t>
      </w:r>
      <w:r w:rsidR="00AA20F7" w:rsidRPr="00266A6C">
        <w:rPr>
          <w:rFonts w:cs="Arial"/>
          <w:color w:val="auto"/>
          <w:shd w:val="clear" w:color="auto" w:fill="FFFFFF"/>
        </w:rPr>
        <w:t xml:space="preserve">delle </w:t>
      </w:r>
      <w:r w:rsidR="005C4E1F" w:rsidRPr="00266A6C">
        <w:rPr>
          <w:rFonts w:cs="Arial"/>
          <w:color w:val="auto"/>
          <w:shd w:val="clear" w:color="auto" w:fill="FFFFFF"/>
        </w:rPr>
        <w:t>tombe di famiglia</w:t>
      </w:r>
      <w:r w:rsidR="0043514B" w:rsidRPr="00266A6C">
        <w:rPr>
          <w:rFonts w:cs="Arial"/>
          <w:color w:val="auto"/>
          <w:shd w:val="clear" w:color="auto" w:fill="FFFFFF"/>
        </w:rPr>
        <w:t xml:space="preserve"> o rinnovi </w:t>
      </w:r>
      <w:r w:rsidR="00AA20F7" w:rsidRPr="00266A6C">
        <w:rPr>
          <w:rFonts w:cs="Arial"/>
          <w:color w:val="auto"/>
          <w:shd w:val="clear" w:color="auto" w:fill="FFFFFF"/>
        </w:rPr>
        <w:t xml:space="preserve">di </w:t>
      </w:r>
      <w:r w:rsidR="0043514B" w:rsidRPr="00266A6C">
        <w:rPr>
          <w:rFonts w:cs="Arial"/>
          <w:color w:val="auto"/>
          <w:shd w:val="clear" w:color="auto" w:fill="FFFFFF"/>
        </w:rPr>
        <w:t>concessioni o l’illuminazione votiva</w:t>
      </w:r>
      <w:r w:rsidR="005C4E1F" w:rsidRPr="00266A6C">
        <w:rPr>
          <w:rFonts w:cs="Arial"/>
          <w:color w:val="auto"/>
          <w:shd w:val="clear" w:color="auto" w:fill="FFFFFF"/>
        </w:rPr>
        <w:t>.</w:t>
      </w:r>
    </w:p>
    <w:p w:rsidR="00C679A3" w:rsidRPr="00266A6C" w:rsidRDefault="00C679A3" w:rsidP="00EE42F3">
      <w:pPr>
        <w:pStyle w:val="Titolo2"/>
        <w:rPr>
          <w:color w:val="auto"/>
        </w:rPr>
      </w:pPr>
      <w:bookmarkStart w:id="9" w:name="_Toc146230823"/>
      <w:bookmarkStart w:id="10" w:name="_Toc147566270"/>
      <w:r w:rsidRPr="00266A6C">
        <w:rPr>
          <w:color w:val="auto"/>
        </w:rPr>
        <w:t xml:space="preserve">Funerali di </w:t>
      </w:r>
      <w:r w:rsidR="00886088" w:rsidRPr="00266A6C">
        <w:rPr>
          <w:color w:val="auto"/>
        </w:rPr>
        <w:t>indigenza</w:t>
      </w:r>
      <w:r w:rsidR="003103E6" w:rsidRPr="00266A6C">
        <w:rPr>
          <w:color w:val="auto"/>
        </w:rPr>
        <w:t xml:space="preserve"> - irreperibilità degli aventi titolo</w:t>
      </w:r>
      <w:bookmarkEnd w:id="9"/>
      <w:bookmarkEnd w:id="10"/>
    </w:p>
    <w:p w:rsidR="003103E6" w:rsidRPr="00266A6C" w:rsidRDefault="003103E6" w:rsidP="00AA20F7">
      <w:pPr>
        <w:jc w:val="both"/>
        <w:rPr>
          <w:color w:val="auto"/>
        </w:rPr>
      </w:pPr>
      <w:r w:rsidRPr="00266A6C">
        <w:rPr>
          <w:color w:val="auto"/>
        </w:rPr>
        <w:t xml:space="preserve">Nel caso di </w:t>
      </w:r>
      <w:r w:rsidR="005B789E" w:rsidRPr="00266A6C">
        <w:rPr>
          <w:color w:val="auto"/>
        </w:rPr>
        <w:t>indigenza accertata dagli uffici comunali</w:t>
      </w:r>
      <w:r w:rsidR="00356BF4" w:rsidRPr="00266A6C">
        <w:rPr>
          <w:color w:val="auto"/>
        </w:rPr>
        <w:t xml:space="preserve"> (1)</w:t>
      </w:r>
      <w:r w:rsidR="005B789E" w:rsidRPr="00266A6C">
        <w:rPr>
          <w:color w:val="auto"/>
        </w:rPr>
        <w:t>, i funerali sono a carico del Comune</w:t>
      </w:r>
      <w:r w:rsidR="00886088" w:rsidRPr="00266A6C">
        <w:rPr>
          <w:color w:val="auto"/>
        </w:rPr>
        <w:t xml:space="preserve"> </w:t>
      </w:r>
      <w:r w:rsidR="00356BF4" w:rsidRPr="00266A6C">
        <w:rPr>
          <w:color w:val="auto"/>
        </w:rPr>
        <w:t xml:space="preserve">di residenza </w:t>
      </w:r>
      <w:r w:rsidR="00886088" w:rsidRPr="00266A6C">
        <w:rPr>
          <w:color w:val="auto"/>
        </w:rPr>
        <w:t xml:space="preserve">(2) </w:t>
      </w:r>
      <w:r w:rsidR="005B789E" w:rsidRPr="00266A6C">
        <w:rPr>
          <w:color w:val="auto"/>
        </w:rPr>
        <w:t xml:space="preserve">e si svolgeranno in modo da minimizzare la spesa. </w:t>
      </w:r>
      <w:r w:rsidR="00DF0DA0" w:rsidRPr="00266A6C">
        <w:rPr>
          <w:color w:val="auto"/>
        </w:rPr>
        <w:t xml:space="preserve">Trasporto a tariffa </w:t>
      </w:r>
      <w:r w:rsidR="00356BF4" w:rsidRPr="00266A6C">
        <w:rPr>
          <w:color w:val="auto"/>
        </w:rPr>
        <w:t>(</w:t>
      </w:r>
      <w:r w:rsidR="00886088" w:rsidRPr="00266A6C">
        <w:rPr>
          <w:color w:val="auto"/>
        </w:rPr>
        <w:t>3</w:t>
      </w:r>
      <w:r w:rsidR="00356BF4" w:rsidRPr="00266A6C">
        <w:rPr>
          <w:color w:val="auto"/>
        </w:rPr>
        <w:t xml:space="preserve">) </w:t>
      </w:r>
      <w:r w:rsidR="00DF0DA0" w:rsidRPr="00266A6C">
        <w:rPr>
          <w:color w:val="auto"/>
        </w:rPr>
        <w:t>e i</w:t>
      </w:r>
      <w:r w:rsidR="005B789E" w:rsidRPr="00266A6C">
        <w:rPr>
          <w:color w:val="auto"/>
        </w:rPr>
        <w:t xml:space="preserve"> defunti verranno sepolti in campo comune </w:t>
      </w:r>
      <w:r w:rsidR="00E464AC" w:rsidRPr="00266A6C">
        <w:rPr>
          <w:color w:val="auto"/>
        </w:rPr>
        <w:t xml:space="preserve">(5) </w:t>
      </w:r>
      <w:r w:rsidR="007D1266" w:rsidRPr="00266A6C">
        <w:rPr>
          <w:color w:val="auto"/>
        </w:rPr>
        <w:t xml:space="preserve">in cassa semplice </w:t>
      </w:r>
      <w:r w:rsidR="005B789E" w:rsidRPr="00266A6C">
        <w:rPr>
          <w:color w:val="auto"/>
        </w:rPr>
        <w:t>e alla scadenza, le ossa versate nell’ossario comune.</w:t>
      </w:r>
      <w:r w:rsidR="00356BF4" w:rsidRPr="00266A6C">
        <w:rPr>
          <w:color w:val="auto"/>
        </w:rPr>
        <w:t xml:space="preserve"> Possibile la cremazione, sempre a carico del Comune (</w:t>
      </w:r>
      <w:r w:rsidR="00886088" w:rsidRPr="00266A6C">
        <w:rPr>
          <w:color w:val="auto"/>
        </w:rPr>
        <w:t>4</w:t>
      </w:r>
      <w:r w:rsidR="00356BF4" w:rsidRPr="00266A6C">
        <w:rPr>
          <w:color w:val="auto"/>
        </w:rPr>
        <w:t>)</w:t>
      </w:r>
    </w:p>
    <w:p w:rsidR="00C679A3" w:rsidRPr="00266A6C" w:rsidRDefault="00C41CEA" w:rsidP="00AA20F7">
      <w:pPr>
        <w:jc w:val="both"/>
        <w:rPr>
          <w:color w:val="auto"/>
        </w:rPr>
      </w:pPr>
      <w:r w:rsidRPr="00266A6C">
        <w:rPr>
          <w:color w:val="auto"/>
        </w:rPr>
        <w:t>Lo stesso dicasi nel caso, dopo aver fatto le indagini possibili, che non si riesca a rintracciare familiari o aventi titolo del defunto.</w:t>
      </w:r>
    </w:p>
    <w:p w:rsidR="004F39F4" w:rsidRPr="00266A6C" w:rsidRDefault="004F39F4" w:rsidP="00AA20F7">
      <w:pPr>
        <w:jc w:val="both"/>
        <w:rPr>
          <w:color w:val="auto"/>
        </w:rPr>
      </w:pPr>
    </w:p>
    <w:p w:rsidR="00390BC4" w:rsidRPr="00266A6C" w:rsidRDefault="00390BC4" w:rsidP="00DB008B">
      <w:pPr>
        <w:pStyle w:val="Titolo1"/>
        <w:rPr>
          <w:color w:val="auto"/>
        </w:rPr>
      </w:pPr>
      <w:bookmarkStart w:id="11" w:name="_Toc146230824"/>
      <w:bookmarkStart w:id="12" w:name="_Toc147566271"/>
      <w:r w:rsidRPr="00266A6C">
        <w:rPr>
          <w:color w:val="auto"/>
        </w:rPr>
        <w:t>Trasporti funebri</w:t>
      </w:r>
      <w:bookmarkEnd w:id="11"/>
      <w:bookmarkEnd w:id="12"/>
    </w:p>
    <w:p w:rsidR="009A5366" w:rsidRPr="00266A6C" w:rsidRDefault="009A5366" w:rsidP="009A5366">
      <w:pPr>
        <w:rPr>
          <w:color w:val="auto"/>
        </w:rPr>
      </w:pPr>
      <w:r w:rsidRPr="00266A6C">
        <w:rPr>
          <w:color w:val="auto"/>
        </w:rPr>
        <w:t>DPR 285/90 art. 16:</w:t>
      </w:r>
    </w:p>
    <w:p w:rsidR="009A5366" w:rsidRPr="00266A6C" w:rsidRDefault="009A5366" w:rsidP="009A5366">
      <w:pPr>
        <w:rPr>
          <w:color w:val="auto"/>
        </w:rPr>
      </w:pPr>
      <w:r w:rsidRPr="00266A6C">
        <w:rPr>
          <w:color w:val="auto"/>
        </w:rPr>
        <w:t xml:space="preserve">Il trasporto delle salme, salvo speciali disposizioni dei regolamenti comunali, è: </w:t>
      </w:r>
    </w:p>
    <w:p w:rsidR="009A5366" w:rsidRPr="00266A6C" w:rsidRDefault="009A5366" w:rsidP="009A5366">
      <w:pPr>
        <w:pStyle w:val="Paragrafoelenco"/>
        <w:numPr>
          <w:ilvl w:val="0"/>
          <w:numId w:val="4"/>
        </w:numPr>
        <w:rPr>
          <w:color w:val="auto"/>
        </w:rPr>
      </w:pPr>
      <w:r w:rsidRPr="00266A6C">
        <w:rPr>
          <w:color w:val="auto"/>
        </w:rPr>
        <w:t xml:space="preserve">a pagamento, secondo una tariffa stabilita dall'autorità comunale quando vengono richiesti servizi o trattamenti speciali; [a carico parenti/eredi] </w:t>
      </w:r>
    </w:p>
    <w:p w:rsidR="009A5366" w:rsidRPr="00266A6C" w:rsidRDefault="009A5366" w:rsidP="009A5366">
      <w:pPr>
        <w:pStyle w:val="Paragrafoelenco"/>
        <w:numPr>
          <w:ilvl w:val="0"/>
          <w:numId w:val="4"/>
        </w:numPr>
        <w:rPr>
          <w:color w:val="auto"/>
        </w:rPr>
      </w:pPr>
      <w:r w:rsidRPr="00266A6C">
        <w:rPr>
          <w:color w:val="auto"/>
        </w:rPr>
        <w:t xml:space="preserve">a carico del </w:t>
      </w:r>
      <w:r w:rsidR="001F0028" w:rsidRPr="00266A6C">
        <w:rPr>
          <w:color w:val="auto"/>
        </w:rPr>
        <w:t>C</w:t>
      </w:r>
      <w:r w:rsidRPr="00266A6C">
        <w:rPr>
          <w:color w:val="auto"/>
        </w:rPr>
        <w:t>omune in ogni altro caso.</w:t>
      </w:r>
    </w:p>
    <w:p w:rsidR="00E623BB" w:rsidRPr="00266A6C" w:rsidRDefault="00E623BB" w:rsidP="00E623BB">
      <w:pPr>
        <w:rPr>
          <w:color w:val="auto"/>
        </w:rPr>
      </w:pPr>
      <w:r w:rsidRPr="00266A6C">
        <w:rPr>
          <w:color w:val="auto"/>
        </w:rPr>
        <w:t>Da sottolineare che il Comune ha l’obbligo di determinare una tariffa per il trasporto quando effettuato su richiesta degli aventi titolo.</w:t>
      </w:r>
    </w:p>
    <w:p w:rsidR="00242607" w:rsidRPr="00266A6C" w:rsidRDefault="004422C3" w:rsidP="00242607">
      <w:pPr>
        <w:pStyle w:val="Titolo2"/>
        <w:rPr>
          <w:color w:val="auto"/>
        </w:rPr>
      </w:pPr>
      <w:bookmarkStart w:id="13" w:name="_Toc146230825"/>
      <w:bookmarkStart w:id="14" w:name="_Toc147566272"/>
      <w:r w:rsidRPr="00266A6C">
        <w:rPr>
          <w:color w:val="auto"/>
        </w:rPr>
        <w:t>Da deposito di osservazione a sala autoptica o obitorio</w:t>
      </w:r>
      <w:bookmarkEnd w:id="13"/>
      <w:bookmarkEnd w:id="14"/>
    </w:p>
    <w:p w:rsidR="00AA301D" w:rsidRPr="00266A6C" w:rsidRDefault="00242607" w:rsidP="00242607">
      <w:pPr>
        <w:jc w:val="both"/>
        <w:rPr>
          <w:color w:val="auto"/>
        </w:rPr>
      </w:pPr>
      <w:r w:rsidRPr="00266A6C">
        <w:rPr>
          <w:color w:val="auto"/>
        </w:rPr>
        <w:t>Se il medico ha ritenuto che il luogo di decesso fosse inadatto alla procedura prevista per il periodo di osservazione e ha disposto il trasporto all’obitorio lo ha fatto per ragioni di pubblica igiene, la tutela della quale spetta al Comune, e pertanto gli oneri devono ritenersi a carico del Comune.</w:t>
      </w:r>
    </w:p>
    <w:p w:rsidR="004422C3" w:rsidRPr="00266A6C" w:rsidRDefault="004422C3" w:rsidP="00DB008B">
      <w:pPr>
        <w:pStyle w:val="Titolo2"/>
        <w:rPr>
          <w:color w:val="auto"/>
        </w:rPr>
      </w:pPr>
      <w:bookmarkStart w:id="15" w:name="_Toc146230826"/>
      <w:bookmarkStart w:id="16" w:name="_Toc147566273"/>
      <w:r w:rsidRPr="00266A6C">
        <w:rPr>
          <w:color w:val="auto"/>
        </w:rPr>
        <w:t>Da deposito di osservazione a cimitero</w:t>
      </w:r>
      <w:bookmarkEnd w:id="15"/>
      <w:bookmarkEnd w:id="16"/>
    </w:p>
    <w:p w:rsidR="00AA301D" w:rsidRPr="00266A6C" w:rsidRDefault="00AA301D" w:rsidP="00DA79EC">
      <w:pPr>
        <w:jc w:val="both"/>
        <w:rPr>
          <w:color w:val="auto"/>
        </w:rPr>
      </w:pPr>
      <w:r w:rsidRPr="00266A6C">
        <w:rPr>
          <w:color w:val="auto"/>
        </w:rPr>
        <w:t>A carico familiari/eredi</w:t>
      </w:r>
      <w:r w:rsidR="00DA79EC" w:rsidRPr="00266A6C">
        <w:rPr>
          <w:color w:val="auto"/>
        </w:rPr>
        <w:t xml:space="preserve"> salvo </w:t>
      </w:r>
      <w:r w:rsidR="007F7DD6" w:rsidRPr="00266A6C">
        <w:rPr>
          <w:color w:val="auto"/>
        </w:rPr>
        <w:t xml:space="preserve">indigenza o irreperibilità o </w:t>
      </w:r>
      <w:r w:rsidR="00DA79EC" w:rsidRPr="00266A6C">
        <w:rPr>
          <w:color w:val="auto"/>
        </w:rPr>
        <w:t>disinteresse, nel qual caso a carico Comune con trasporto senza servizi speciali</w:t>
      </w:r>
      <w:r w:rsidRPr="00266A6C">
        <w:rPr>
          <w:color w:val="auto"/>
        </w:rPr>
        <w:t>.</w:t>
      </w:r>
    </w:p>
    <w:p w:rsidR="00E623BB" w:rsidRPr="00266A6C" w:rsidRDefault="00E623BB" w:rsidP="00DA79EC">
      <w:pPr>
        <w:jc w:val="both"/>
        <w:rPr>
          <w:color w:val="auto"/>
        </w:rPr>
      </w:pPr>
      <w:r w:rsidRPr="00266A6C">
        <w:rPr>
          <w:color w:val="auto"/>
        </w:rPr>
        <w:t>Anche in questo caso va determinata la tariffa, che potrebbe ricalcare quella utilizzabile per i trasporti conto privati.</w:t>
      </w:r>
    </w:p>
    <w:p w:rsidR="00EA2F3D" w:rsidRPr="00266A6C" w:rsidRDefault="00EA2F3D" w:rsidP="00EA2F3D">
      <w:pPr>
        <w:pStyle w:val="Titolo2"/>
        <w:rPr>
          <w:color w:val="auto"/>
        </w:rPr>
      </w:pPr>
      <w:bookmarkStart w:id="17" w:name="_Toc146230827"/>
      <w:bookmarkStart w:id="18" w:name="_Toc147566274"/>
      <w:r w:rsidRPr="00266A6C">
        <w:rPr>
          <w:color w:val="auto"/>
        </w:rPr>
        <w:t>Recupero salme da suolo pubblico</w:t>
      </w:r>
      <w:bookmarkEnd w:id="17"/>
      <w:bookmarkEnd w:id="18"/>
    </w:p>
    <w:p w:rsidR="00EA2F3D" w:rsidRPr="00266A6C" w:rsidRDefault="00EA2F3D" w:rsidP="00EA2F3D">
      <w:pPr>
        <w:jc w:val="both"/>
        <w:rPr>
          <w:color w:val="auto"/>
        </w:rPr>
      </w:pPr>
      <w:r w:rsidRPr="00266A6C">
        <w:rPr>
          <w:color w:val="auto"/>
        </w:rPr>
        <w:t>E’ un compito di istituto del Comune. La salma viene avviata al deposito di osservazione, o, in casi evidenti, all’obitorio. L’onere è a carico del Comune, che farebbe bene a fare una convenzione con Impresa Funebre in modo da disporre tempestivamente del servizio a prezzo predefinito.</w:t>
      </w:r>
    </w:p>
    <w:p w:rsidR="007D3272" w:rsidRPr="00266A6C" w:rsidRDefault="007D3272" w:rsidP="00EA2F3D">
      <w:pPr>
        <w:jc w:val="both"/>
        <w:rPr>
          <w:color w:val="auto"/>
        </w:rPr>
      </w:pPr>
    </w:p>
    <w:p w:rsidR="004422C3" w:rsidRPr="00266A6C" w:rsidRDefault="004422C3" w:rsidP="00DB008B">
      <w:pPr>
        <w:pStyle w:val="Titolo2"/>
        <w:rPr>
          <w:color w:val="auto"/>
        </w:rPr>
      </w:pPr>
      <w:bookmarkStart w:id="19" w:name="_Toc146230828"/>
      <w:bookmarkStart w:id="20" w:name="_Toc147566275"/>
      <w:r w:rsidRPr="00266A6C">
        <w:rPr>
          <w:color w:val="auto"/>
        </w:rPr>
        <w:t>Verso e dal crematorio</w:t>
      </w:r>
      <w:bookmarkEnd w:id="19"/>
      <w:bookmarkEnd w:id="20"/>
    </w:p>
    <w:p w:rsidR="00AA301D" w:rsidRPr="00266A6C" w:rsidRDefault="00AA301D" w:rsidP="00AA20F7">
      <w:pPr>
        <w:jc w:val="both"/>
        <w:rPr>
          <w:color w:val="auto"/>
        </w:rPr>
      </w:pPr>
      <w:r w:rsidRPr="00266A6C">
        <w:rPr>
          <w:color w:val="auto"/>
        </w:rPr>
        <w:t>All’andata.</w:t>
      </w:r>
      <w:r w:rsidR="00565288" w:rsidRPr="00266A6C">
        <w:rPr>
          <w:color w:val="auto"/>
        </w:rPr>
        <w:t xml:space="preserve"> </w:t>
      </w:r>
      <w:r w:rsidRPr="00266A6C">
        <w:rPr>
          <w:color w:val="auto"/>
        </w:rPr>
        <w:t>a carico di chi ordina la cremazione</w:t>
      </w:r>
      <w:r w:rsidR="00565288" w:rsidRPr="00266A6C">
        <w:rPr>
          <w:color w:val="auto"/>
        </w:rPr>
        <w:t xml:space="preserve">, compreso il </w:t>
      </w:r>
      <w:r w:rsidR="001F0028" w:rsidRPr="00266A6C">
        <w:rPr>
          <w:color w:val="auto"/>
        </w:rPr>
        <w:t>Comune</w:t>
      </w:r>
      <w:r w:rsidR="00565288" w:rsidRPr="00266A6C">
        <w:rPr>
          <w:color w:val="auto"/>
        </w:rPr>
        <w:t xml:space="preserve"> se ordina la cremazione delle ossa dell’ossario comune per fare spazio, o i resti inconsunti dei defunti con parenti disinteressati o irreperibili.</w:t>
      </w:r>
      <w:r w:rsidRPr="00266A6C">
        <w:rPr>
          <w:color w:val="auto"/>
        </w:rPr>
        <w:t xml:space="preserve"> </w:t>
      </w:r>
    </w:p>
    <w:p w:rsidR="00AA301D" w:rsidRPr="00266A6C" w:rsidRDefault="00AA301D" w:rsidP="00E623BB">
      <w:pPr>
        <w:jc w:val="both"/>
        <w:rPr>
          <w:color w:val="auto"/>
        </w:rPr>
      </w:pPr>
      <w:r w:rsidRPr="00266A6C">
        <w:rPr>
          <w:color w:val="auto"/>
        </w:rPr>
        <w:t>Al ritorno si possono portare</w:t>
      </w:r>
      <w:r w:rsidR="00565288" w:rsidRPr="00266A6C">
        <w:rPr>
          <w:color w:val="auto"/>
        </w:rPr>
        <w:t xml:space="preserve"> al cimitero le urne </w:t>
      </w:r>
      <w:r w:rsidR="00AA20F7" w:rsidRPr="00266A6C">
        <w:rPr>
          <w:color w:val="auto"/>
        </w:rPr>
        <w:t xml:space="preserve">o i contenitori </w:t>
      </w:r>
      <w:r w:rsidR="00565288" w:rsidRPr="00266A6C">
        <w:rPr>
          <w:color w:val="auto"/>
        </w:rPr>
        <w:t xml:space="preserve">anche con </w:t>
      </w:r>
      <w:r w:rsidRPr="00266A6C">
        <w:rPr>
          <w:color w:val="auto"/>
        </w:rPr>
        <w:t>auto privata</w:t>
      </w:r>
      <w:r w:rsidR="00204837" w:rsidRPr="00266A6C">
        <w:rPr>
          <w:color w:val="auto"/>
        </w:rPr>
        <w:t xml:space="preserve"> in quanto inerti dal punto di vista igienico</w:t>
      </w:r>
      <w:r w:rsidRPr="00266A6C">
        <w:rPr>
          <w:color w:val="auto"/>
        </w:rPr>
        <w:t>.</w:t>
      </w:r>
      <w:r w:rsidR="00E623BB" w:rsidRPr="00266A6C">
        <w:rPr>
          <w:color w:val="auto"/>
        </w:rPr>
        <w:t xml:space="preserve"> Nel caso</w:t>
      </w:r>
      <w:r w:rsidR="007D1266" w:rsidRPr="00266A6C">
        <w:rPr>
          <w:color w:val="auto"/>
        </w:rPr>
        <w:t>,</w:t>
      </w:r>
      <w:r w:rsidR="00E623BB" w:rsidRPr="00266A6C">
        <w:rPr>
          <w:color w:val="auto"/>
        </w:rPr>
        <w:t xml:space="preserve"> a carico di chi ha l’onere del trasporto verso il crematorio.</w:t>
      </w:r>
    </w:p>
    <w:p w:rsidR="002D0B8E" w:rsidRPr="00266A6C" w:rsidRDefault="002D0B8E" w:rsidP="00E623BB">
      <w:pPr>
        <w:jc w:val="both"/>
        <w:rPr>
          <w:color w:val="auto"/>
        </w:rPr>
      </w:pPr>
    </w:p>
    <w:p w:rsidR="002A19F2" w:rsidRPr="00266A6C" w:rsidRDefault="002A19F2" w:rsidP="00DB008B">
      <w:pPr>
        <w:pStyle w:val="Titolo1"/>
        <w:rPr>
          <w:color w:val="auto"/>
        </w:rPr>
      </w:pPr>
      <w:bookmarkStart w:id="21" w:name="_Toc146230829"/>
      <w:bookmarkStart w:id="22" w:name="_Toc147566276"/>
      <w:r w:rsidRPr="00266A6C">
        <w:rPr>
          <w:color w:val="auto"/>
        </w:rPr>
        <w:t>Concession</w:t>
      </w:r>
      <w:r w:rsidR="00E623BB" w:rsidRPr="00266A6C">
        <w:rPr>
          <w:color w:val="auto"/>
        </w:rPr>
        <w:t>i</w:t>
      </w:r>
      <w:bookmarkEnd w:id="21"/>
      <w:bookmarkEnd w:id="22"/>
    </w:p>
    <w:p w:rsidR="00E623BB" w:rsidRPr="00266A6C" w:rsidRDefault="00E623BB" w:rsidP="00E623BB">
      <w:pPr>
        <w:pStyle w:val="Titolo2"/>
        <w:spacing w:line="240" w:lineRule="auto"/>
        <w:jc w:val="both"/>
        <w:textAlignment w:val="baseline"/>
        <w:rPr>
          <w:color w:val="auto"/>
        </w:rPr>
      </w:pPr>
      <w:bookmarkStart w:id="23" w:name="_Toc146230830"/>
      <w:bookmarkStart w:id="24" w:name="_Toc147566277"/>
      <w:r w:rsidRPr="00266A6C">
        <w:rPr>
          <w:color w:val="auto"/>
        </w:rPr>
        <w:t>Imposta di registro sulle concessioni</w:t>
      </w:r>
      <w:bookmarkEnd w:id="23"/>
      <w:bookmarkEnd w:id="24"/>
    </w:p>
    <w:p w:rsidR="00E623BB" w:rsidRPr="00266A6C" w:rsidRDefault="00E623BB" w:rsidP="00E623BB">
      <w:pPr>
        <w:jc w:val="both"/>
        <w:rPr>
          <w:color w:val="auto"/>
        </w:rPr>
      </w:pPr>
      <w:r w:rsidRPr="00266A6C">
        <w:rPr>
          <w:color w:val="auto"/>
        </w:rPr>
        <w:t xml:space="preserve">Le concessioni possono essere redatte con scrittura privata registrabile solo in caso d’uso (ai sensi dell’art. 6 D.P.R. n. 131/1986) o, se superano un certo importo per cui applicando la percentuale del 2% sull’importo di contratto si ottiene una imposta di registro superiore a 168 euro, devono essere registrate e si paga di imposta il 2% dell’importo di concessione; il che significa che si devono obbligatoriamente registrare le concessioni che prevedono una tariffa </w:t>
      </w:r>
      <w:r w:rsidR="00EE2820" w:rsidRPr="00266A6C">
        <w:rPr>
          <w:color w:val="auto"/>
        </w:rPr>
        <w:t xml:space="preserve">pari e/o </w:t>
      </w:r>
      <w:r w:rsidRPr="00266A6C">
        <w:rPr>
          <w:color w:val="auto"/>
        </w:rPr>
        <w:t>superiore a 8.400 euro pagando il 2% dell’importo della concessione di imposta, ma con un minimo di 200 euro (D.L. 104/20113).</w:t>
      </w:r>
    </w:p>
    <w:p w:rsidR="00E623BB" w:rsidRPr="00266A6C" w:rsidRDefault="00E623BB" w:rsidP="00E623BB">
      <w:pPr>
        <w:jc w:val="both"/>
        <w:rPr>
          <w:color w:val="auto"/>
        </w:rPr>
      </w:pPr>
      <w:r w:rsidRPr="00266A6C">
        <w:rPr>
          <w:color w:val="auto"/>
        </w:rPr>
        <w:t>Per le concessioni di importo fino a 8.</w:t>
      </w:r>
      <w:r w:rsidR="00EE2820" w:rsidRPr="00266A6C">
        <w:rPr>
          <w:color w:val="auto"/>
        </w:rPr>
        <w:t>599,99</w:t>
      </w:r>
      <w:r w:rsidRPr="00266A6C">
        <w:rPr>
          <w:color w:val="auto"/>
        </w:rPr>
        <w:t xml:space="preserve"> euro basta una scrittura privata: se per caso si devono registrare </w:t>
      </w:r>
      <w:r w:rsidR="00EE2820" w:rsidRPr="00266A6C">
        <w:rPr>
          <w:color w:val="auto"/>
        </w:rPr>
        <w:t xml:space="preserve">il concessionario pagherà </w:t>
      </w:r>
      <w:r w:rsidRPr="00266A6C">
        <w:rPr>
          <w:color w:val="auto"/>
        </w:rPr>
        <w:t>un fisso di 200 euro.</w:t>
      </w:r>
    </w:p>
    <w:p w:rsidR="00E623BB" w:rsidRPr="00266A6C" w:rsidRDefault="00E623BB" w:rsidP="00E623BB">
      <w:pPr>
        <w:jc w:val="both"/>
        <w:rPr>
          <w:color w:val="auto"/>
        </w:rPr>
      </w:pPr>
      <w:r w:rsidRPr="00266A6C">
        <w:rPr>
          <w:color w:val="auto"/>
        </w:rPr>
        <w:t>La richiesta di concessione e la concessione vanno redatte in bollo da 16 euro (2023).</w:t>
      </w:r>
    </w:p>
    <w:p w:rsidR="00EE2820" w:rsidRPr="00266A6C" w:rsidRDefault="00EE2820" w:rsidP="00E623BB">
      <w:pPr>
        <w:jc w:val="both"/>
        <w:rPr>
          <w:color w:val="auto"/>
        </w:rPr>
      </w:pPr>
      <w:r w:rsidRPr="00266A6C">
        <w:rPr>
          <w:color w:val="auto"/>
        </w:rPr>
        <w:t>L’obbligo di questa marca da bollo scatta nel momento in cui un qualsiasi scritto sia in grado di produrre effetti giuridici</w:t>
      </w:r>
      <w:r w:rsidR="00983469" w:rsidRPr="00266A6C">
        <w:rPr>
          <w:color w:val="auto"/>
        </w:rPr>
        <w:t xml:space="preserve"> (6)</w:t>
      </w:r>
      <w:r w:rsidRPr="00266A6C">
        <w:rPr>
          <w:color w:val="auto"/>
        </w:rPr>
        <w:t>.</w:t>
      </w:r>
    </w:p>
    <w:p w:rsidR="00446A32" w:rsidRPr="00266A6C" w:rsidRDefault="00446A32" w:rsidP="00DB008B">
      <w:pPr>
        <w:pStyle w:val="Titolo2"/>
        <w:rPr>
          <w:color w:val="auto"/>
        </w:rPr>
      </w:pPr>
      <w:bookmarkStart w:id="25" w:name="_Toc146230831"/>
      <w:bookmarkStart w:id="26" w:name="_Toc147566278"/>
      <w:r w:rsidRPr="00266A6C">
        <w:rPr>
          <w:color w:val="auto"/>
        </w:rPr>
        <w:t>Loculi</w:t>
      </w:r>
      <w:bookmarkEnd w:id="25"/>
      <w:bookmarkEnd w:id="26"/>
    </w:p>
    <w:p w:rsidR="00140A8F" w:rsidRPr="00266A6C" w:rsidRDefault="00446A32" w:rsidP="00446A32">
      <w:pPr>
        <w:jc w:val="both"/>
        <w:rPr>
          <w:color w:val="auto"/>
        </w:rPr>
      </w:pPr>
      <w:r w:rsidRPr="00266A6C">
        <w:rPr>
          <w:color w:val="auto"/>
        </w:rPr>
        <w:t xml:space="preserve">Il Comune non ha nessun obbligo di tumulare in loculo un defunto; se lo fa è su richiesta di un concessionario, ovvero di una persona che ha firmato un </w:t>
      </w:r>
      <w:r w:rsidR="00140A8F" w:rsidRPr="00266A6C">
        <w:rPr>
          <w:color w:val="auto"/>
        </w:rPr>
        <w:t>atto di rilascio</w:t>
      </w:r>
      <w:r w:rsidRPr="00266A6C">
        <w:rPr>
          <w:color w:val="auto"/>
        </w:rPr>
        <w:t xml:space="preserve"> di concessione</w:t>
      </w:r>
      <w:r w:rsidR="00140A8F" w:rsidRPr="00266A6C">
        <w:rPr>
          <w:color w:val="auto"/>
        </w:rPr>
        <w:t xml:space="preserve"> cimiteriale</w:t>
      </w:r>
      <w:r w:rsidRPr="00266A6C">
        <w:rPr>
          <w:color w:val="auto"/>
        </w:rPr>
        <w:t>.</w:t>
      </w:r>
    </w:p>
    <w:p w:rsidR="00446A32" w:rsidRPr="00266A6C" w:rsidRDefault="00446A32" w:rsidP="00446A32">
      <w:pPr>
        <w:jc w:val="both"/>
        <w:rPr>
          <w:color w:val="auto"/>
        </w:rPr>
      </w:pPr>
      <w:r w:rsidRPr="00266A6C">
        <w:rPr>
          <w:color w:val="auto"/>
        </w:rPr>
        <w:t xml:space="preserve">Potrebbe essere anche </w:t>
      </w:r>
      <w:r w:rsidR="007D3C66" w:rsidRPr="00266A6C">
        <w:rPr>
          <w:color w:val="auto"/>
        </w:rPr>
        <w:t xml:space="preserve">il coniuge o </w:t>
      </w:r>
      <w:r w:rsidRPr="00266A6C">
        <w:rPr>
          <w:color w:val="auto"/>
        </w:rPr>
        <w:t>uno solo dei figli del defunto, che rimane l’unica interfaccia del Comune. E la tariffa di concessione e le spese sono a suo carico, compreso la eventuale manutenzione ordinaria.</w:t>
      </w:r>
      <w:r w:rsidR="00E778C8" w:rsidRPr="00266A6C">
        <w:rPr>
          <w:color w:val="auto"/>
        </w:rPr>
        <w:t xml:space="preserve"> </w:t>
      </w:r>
    </w:p>
    <w:p w:rsidR="00E778C8" w:rsidRPr="00266A6C" w:rsidRDefault="00E778C8" w:rsidP="00E778C8">
      <w:pPr>
        <w:jc w:val="both"/>
        <w:rPr>
          <w:color w:val="auto"/>
        </w:rPr>
      </w:pPr>
      <w:r w:rsidRPr="00266A6C">
        <w:rPr>
          <w:color w:val="auto"/>
        </w:rPr>
        <w:t>Non esiste alcun obbligo di proroga o rinnovo della concessione, per cui anche qui chi la richiede è tenuto a pagarla.</w:t>
      </w:r>
    </w:p>
    <w:p w:rsidR="00E778C8" w:rsidRPr="00266A6C" w:rsidRDefault="00E778C8" w:rsidP="00446A32">
      <w:pPr>
        <w:jc w:val="both"/>
        <w:rPr>
          <w:color w:val="auto"/>
        </w:rPr>
      </w:pPr>
      <w:r w:rsidRPr="00266A6C">
        <w:rPr>
          <w:color w:val="auto"/>
        </w:rPr>
        <w:t>Naturalmente qualsiasi accordo fra privati in merito è possibile, fermo restando che per il Comune l’interlocutore rimane chi ha firmato la richiesta/concessione.</w:t>
      </w:r>
    </w:p>
    <w:p w:rsidR="004422C3" w:rsidRPr="00266A6C" w:rsidRDefault="004422C3" w:rsidP="00DB008B">
      <w:pPr>
        <w:pStyle w:val="Titolo2"/>
        <w:rPr>
          <w:color w:val="auto"/>
        </w:rPr>
      </w:pPr>
      <w:bookmarkStart w:id="27" w:name="_Toc146230832"/>
      <w:bookmarkStart w:id="28" w:name="_Toc147566279"/>
      <w:r w:rsidRPr="00266A6C">
        <w:rPr>
          <w:color w:val="auto"/>
        </w:rPr>
        <w:t>Divisione oneri fra eredi</w:t>
      </w:r>
      <w:r w:rsidR="00446A32" w:rsidRPr="00266A6C">
        <w:rPr>
          <w:color w:val="auto"/>
        </w:rPr>
        <w:t xml:space="preserve"> di tomba di famiglia</w:t>
      </w:r>
      <w:bookmarkEnd w:id="27"/>
      <w:bookmarkEnd w:id="28"/>
    </w:p>
    <w:p w:rsidR="00215A62" w:rsidRPr="00266A6C" w:rsidRDefault="00215A62" w:rsidP="00DA79EC">
      <w:pPr>
        <w:jc w:val="both"/>
        <w:rPr>
          <w:color w:val="auto"/>
        </w:rPr>
      </w:pPr>
      <w:r w:rsidRPr="00266A6C">
        <w:rPr>
          <w:color w:val="auto"/>
        </w:rPr>
        <w:t>Le tombe di famiglia sono dei manufatti privati costruiti su suolo demaniale su concessione, e pertanto</w:t>
      </w:r>
      <w:r w:rsidR="00A15A3A" w:rsidRPr="00266A6C">
        <w:rPr>
          <w:color w:val="auto"/>
        </w:rPr>
        <w:t xml:space="preserve">, </w:t>
      </w:r>
      <w:r w:rsidR="00CB5F07" w:rsidRPr="00266A6C">
        <w:rPr>
          <w:color w:val="auto"/>
        </w:rPr>
        <w:t xml:space="preserve">questi manufatti </w:t>
      </w:r>
      <w:r w:rsidRPr="00266A6C">
        <w:rPr>
          <w:color w:val="auto"/>
        </w:rPr>
        <w:t>possono essere ereditati.</w:t>
      </w:r>
    </w:p>
    <w:p w:rsidR="00215A62" w:rsidRPr="00266A6C" w:rsidRDefault="00A15A3A" w:rsidP="00DA79EC">
      <w:pPr>
        <w:jc w:val="both"/>
        <w:rPr>
          <w:color w:val="auto"/>
        </w:rPr>
      </w:pPr>
      <w:r w:rsidRPr="00266A6C">
        <w:rPr>
          <w:color w:val="auto"/>
        </w:rPr>
        <w:t>le Concessioni cimiteriali sono</w:t>
      </w:r>
      <w:r w:rsidR="00CB5F07" w:rsidRPr="00266A6C">
        <w:rPr>
          <w:color w:val="auto"/>
        </w:rPr>
        <w:t>,</w:t>
      </w:r>
      <w:r w:rsidRPr="00266A6C">
        <w:rPr>
          <w:color w:val="auto"/>
        </w:rPr>
        <w:t xml:space="preserve"> </w:t>
      </w:r>
      <w:r w:rsidR="00CB5F07" w:rsidRPr="00266A6C">
        <w:rPr>
          <w:color w:val="auto"/>
        </w:rPr>
        <w:t xml:space="preserve">se non specificato altrimenti, </w:t>
      </w:r>
      <w:r w:rsidRPr="00266A6C">
        <w:rPr>
          <w:color w:val="auto"/>
        </w:rPr>
        <w:t xml:space="preserve">familiari e </w:t>
      </w:r>
      <w:r w:rsidR="00CB5F07" w:rsidRPr="00266A6C">
        <w:rPr>
          <w:color w:val="auto"/>
        </w:rPr>
        <w:t>in questo caso</w:t>
      </w:r>
      <w:r w:rsidRPr="00266A6C">
        <w:rPr>
          <w:color w:val="auto"/>
        </w:rPr>
        <w:t xml:space="preserve"> g</w:t>
      </w:r>
      <w:r w:rsidR="00215A62" w:rsidRPr="00266A6C">
        <w:rPr>
          <w:color w:val="auto"/>
        </w:rPr>
        <w:t>li eredi non è detto che coincidano con gli aventi diritto alla sepoltura, ovvero i familiari del fondatore.</w:t>
      </w:r>
      <w:r w:rsidR="00922A47" w:rsidRPr="00266A6C">
        <w:rPr>
          <w:color w:val="auto"/>
        </w:rPr>
        <w:t xml:space="preserve"> La tomba di famiglia ereditata è una proprietà comune, a cui si applica la normativa sui condomini.</w:t>
      </w:r>
    </w:p>
    <w:p w:rsidR="00922A47" w:rsidRPr="00266A6C" w:rsidRDefault="00215A62" w:rsidP="00DA79EC">
      <w:pPr>
        <w:jc w:val="both"/>
        <w:rPr>
          <w:color w:val="auto"/>
        </w:rPr>
      </w:pPr>
      <w:r w:rsidRPr="00266A6C">
        <w:rPr>
          <w:color w:val="auto"/>
        </w:rPr>
        <w:t xml:space="preserve">Esempi: </w:t>
      </w:r>
    </w:p>
    <w:p w:rsidR="00215A62" w:rsidRPr="00266A6C" w:rsidRDefault="00215A62" w:rsidP="00922A47">
      <w:pPr>
        <w:pStyle w:val="Paragrafoelenco"/>
        <w:numPr>
          <w:ilvl w:val="0"/>
          <w:numId w:val="3"/>
        </w:numPr>
        <w:rPr>
          <w:color w:val="auto"/>
        </w:rPr>
      </w:pPr>
      <w:r w:rsidRPr="00266A6C">
        <w:rPr>
          <w:color w:val="auto"/>
        </w:rPr>
        <w:t>3 fratelli, di cui uno è stato nominato erede universale dal padre fondatore del sepolcro</w:t>
      </w:r>
      <w:r w:rsidR="00922A47" w:rsidRPr="00266A6C">
        <w:rPr>
          <w:color w:val="auto"/>
        </w:rPr>
        <w:t>: i tre e coniugi hanno diritto di sepoltura ma la manutenzione è a carico dell’erede.</w:t>
      </w:r>
    </w:p>
    <w:p w:rsidR="00922A47" w:rsidRPr="00266A6C" w:rsidRDefault="00922A47" w:rsidP="00922A47">
      <w:pPr>
        <w:pStyle w:val="Paragrafoelenco"/>
        <w:numPr>
          <w:ilvl w:val="0"/>
          <w:numId w:val="3"/>
        </w:numPr>
        <w:rPr>
          <w:color w:val="auto"/>
        </w:rPr>
      </w:pPr>
      <w:r w:rsidRPr="00266A6C">
        <w:rPr>
          <w:color w:val="auto"/>
        </w:rPr>
        <w:t>I coniugi e i figli dei figli del fondatore hanno diritto di sepoltura, ma non sono eredi. I figli dei figli diventano eredi a loro volta alla morte dei padri per eredità.</w:t>
      </w:r>
    </w:p>
    <w:p w:rsidR="00215A62" w:rsidRPr="00266A6C" w:rsidRDefault="00215A62" w:rsidP="00215A62">
      <w:pPr>
        <w:rPr>
          <w:color w:val="auto"/>
        </w:rPr>
      </w:pPr>
      <w:r w:rsidRPr="00266A6C">
        <w:rPr>
          <w:color w:val="auto"/>
        </w:rPr>
        <w:t>Gli oneri relativi alla tomba, come ad esempio la manutenzione, vengono divisi fra gli eredi con le stesse modalità di un condominio, per quote millesimali.</w:t>
      </w:r>
    </w:p>
    <w:p w:rsidR="00CA7CDE" w:rsidRPr="00266A6C" w:rsidRDefault="00922A47" w:rsidP="00215A62">
      <w:pPr>
        <w:rPr>
          <w:color w:val="auto"/>
        </w:rPr>
      </w:pPr>
      <w:r w:rsidRPr="00266A6C">
        <w:rPr>
          <w:color w:val="auto"/>
        </w:rPr>
        <w:t>In caso di disaccordi nulla vieta di nominare un amministratore di condominio</w:t>
      </w:r>
      <w:r w:rsidR="00A15A3A" w:rsidRPr="00266A6C">
        <w:rPr>
          <w:color w:val="auto"/>
        </w:rPr>
        <w:t xml:space="preserve">. </w:t>
      </w:r>
    </w:p>
    <w:p w:rsidR="00542D3D" w:rsidRPr="00266A6C" w:rsidRDefault="00542D3D" w:rsidP="00542D3D">
      <w:pPr>
        <w:pStyle w:val="Titolo2"/>
        <w:jc w:val="both"/>
        <w:rPr>
          <w:color w:val="auto"/>
        </w:rPr>
      </w:pPr>
      <w:bookmarkStart w:id="29" w:name="_Toc147566280"/>
      <w:r w:rsidRPr="00266A6C">
        <w:rPr>
          <w:color w:val="auto"/>
        </w:rPr>
        <w:t>Rinnovo o proroga concessioni</w:t>
      </w:r>
      <w:bookmarkEnd w:id="29"/>
    </w:p>
    <w:p w:rsidR="001104FB" w:rsidRPr="00266A6C" w:rsidRDefault="00542D3D" w:rsidP="00542D3D">
      <w:pPr>
        <w:jc w:val="both"/>
        <w:rPr>
          <w:color w:val="auto"/>
        </w:rPr>
      </w:pPr>
      <w:r w:rsidRPr="00266A6C">
        <w:rPr>
          <w:color w:val="auto"/>
        </w:rPr>
        <w:t>Chi ha chiesto una concessione non è obbligato a chiedere la proroga o il rinnovo, e pertanto il pagamento di questi è a carico di chi li richiede, come fosse una nuova concessione.</w:t>
      </w:r>
    </w:p>
    <w:p w:rsidR="00111AB1" w:rsidRPr="00266A6C" w:rsidRDefault="00111AB1" w:rsidP="00542D3D">
      <w:pPr>
        <w:jc w:val="both"/>
        <w:rPr>
          <w:color w:val="auto"/>
        </w:rPr>
      </w:pPr>
    </w:p>
    <w:p w:rsidR="001616C3" w:rsidRPr="00266A6C" w:rsidRDefault="002F6F3E" w:rsidP="00EE42F3">
      <w:pPr>
        <w:pStyle w:val="Titolo1"/>
        <w:rPr>
          <w:color w:val="auto"/>
        </w:rPr>
      </w:pPr>
      <w:bookmarkStart w:id="30" w:name="_Toc146826945"/>
      <w:bookmarkStart w:id="31" w:name="_Toc146230833"/>
      <w:bookmarkStart w:id="32" w:name="_Toc147566281"/>
      <w:bookmarkEnd w:id="30"/>
      <w:r w:rsidRPr="00266A6C">
        <w:rPr>
          <w:color w:val="auto"/>
        </w:rPr>
        <w:t>Operazioni cimiteriali</w:t>
      </w:r>
      <w:bookmarkEnd w:id="31"/>
      <w:bookmarkEnd w:id="32"/>
    </w:p>
    <w:p w:rsidR="00671774" w:rsidRPr="00266A6C" w:rsidRDefault="00671774" w:rsidP="00EE42F3">
      <w:pPr>
        <w:pStyle w:val="Titolo2"/>
        <w:rPr>
          <w:color w:val="auto"/>
        </w:rPr>
      </w:pPr>
      <w:bookmarkStart w:id="33" w:name="_Toc146230834"/>
      <w:bookmarkStart w:id="34" w:name="_Toc147566282"/>
      <w:r w:rsidRPr="00266A6C">
        <w:rPr>
          <w:color w:val="auto"/>
        </w:rPr>
        <w:t>Criteri generali</w:t>
      </w:r>
      <w:bookmarkEnd w:id="33"/>
      <w:bookmarkEnd w:id="34"/>
    </w:p>
    <w:p w:rsidR="00357048" w:rsidRPr="00266A6C" w:rsidRDefault="00844195" w:rsidP="00357048">
      <w:pPr>
        <w:spacing w:after="120"/>
        <w:jc w:val="both"/>
        <w:rPr>
          <w:rFonts w:cs="Arial"/>
          <w:color w:val="auto"/>
        </w:rPr>
      </w:pPr>
      <w:r w:rsidRPr="00266A6C">
        <w:rPr>
          <w:rFonts w:cs="Arial"/>
          <w:color w:val="auto"/>
        </w:rPr>
        <w:t>Dal 2006 i servizi cimiteriali sono considerati servizi pubblici locali a rilevanza economica, il che li fa ricadere nella fattispecie prevista dall’art. 117 del T.U. Enti Locali D.Lgs. 267/2000, abrogato e sostituito dall’art. 26 del D.Lgs. 201/2022 che specifica che le tariffe devono coprire tutti i costi ed elenca i criteri e i fattori da tener presente per determinarli (</w:t>
      </w:r>
      <w:r w:rsidR="00B62D53" w:rsidRPr="00266A6C">
        <w:rPr>
          <w:rFonts w:cs="Arial"/>
          <w:color w:val="auto"/>
        </w:rPr>
        <w:t>7</w:t>
      </w:r>
      <w:r w:rsidRPr="00266A6C">
        <w:rPr>
          <w:rFonts w:cs="Arial"/>
          <w:color w:val="auto"/>
        </w:rPr>
        <w:t>).</w:t>
      </w:r>
      <w:r w:rsidR="009F6F5F" w:rsidRPr="00266A6C">
        <w:rPr>
          <w:rFonts w:cs="Arial"/>
          <w:color w:val="auto"/>
        </w:rPr>
        <w:t xml:space="preserve"> Nelle tariffe vengono quantificati sia i servizi che le concessioni.</w:t>
      </w:r>
    </w:p>
    <w:p w:rsidR="00357048" w:rsidRPr="00266A6C" w:rsidRDefault="00844195" w:rsidP="00671774">
      <w:pPr>
        <w:spacing w:after="240"/>
        <w:jc w:val="both"/>
        <w:rPr>
          <w:rFonts w:cs="Arial"/>
          <w:color w:val="auto"/>
        </w:rPr>
      </w:pPr>
      <w:r w:rsidRPr="00266A6C">
        <w:rPr>
          <w:rFonts w:cs="Arial"/>
          <w:color w:val="auto"/>
        </w:rPr>
        <w:t>E’ specificato dall’ art. 1 c7bis del D.L. 392/2000 (</w:t>
      </w:r>
      <w:r w:rsidR="00B62D53" w:rsidRPr="00266A6C">
        <w:rPr>
          <w:rFonts w:cs="Arial"/>
          <w:color w:val="auto"/>
        </w:rPr>
        <w:t>8</w:t>
      </w:r>
      <w:r w:rsidRPr="00266A6C">
        <w:rPr>
          <w:rFonts w:cs="Arial"/>
          <w:color w:val="auto"/>
        </w:rPr>
        <w:t>), convertito nella L. 26/2001 che anche le operazioni di inumazione/esumazione sono a pagamento, salvo i casi previsti per abbandono, irreperibilità degli aventi titolo o indigenza,</w:t>
      </w:r>
      <w:r w:rsidR="00811EA5" w:rsidRPr="00266A6C">
        <w:rPr>
          <w:rFonts w:cs="Arial"/>
          <w:color w:val="auto"/>
        </w:rPr>
        <w:t xml:space="preserve"> anche se non esiste concessione</w:t>
      </w:r>
      <w:r w:rsidRPr="00266A6C">
        <w:rPr>
          <w:rFonts w:cs="Arial"/>
          <w:color w:val="auto"/>
        </w:rPr>
        <w:t xml:space="preserve"> per le fosse, che quindi sono gratuite.</w:t>
      </w:r>
      <w:r w:rsidR="007D3C66" w:rsidRPr="00266A6C">
        <w:rPr>
          <w:rFonts w:cs="Arial"/>
          <w:color w:val="auto"/>
        </w:rPr>
        <w:t xml:space="preserve"> Le fosse a durata superiore ai 10 anni sono delle concessioni che vanno pagate per l’intera durata delle stesse.</w:t>
      </w:r>
    </w:p>
    <w:p w:rsidR="00811EA5" w:rsidRPr="00266A6C" w:rsidRDefault="00CB5F07" w:rsidP="00671774">
      <w:pPr>
        <w:spacing w:after="240"/>
        <w:jc w:val="both"/>
        <w:rPr>
          <w:rFonts w:cs="Arial"/>
          <w:color w:val="auto"/>
        </w:rPr>
      </w:pPr>
      <w:r w:rsidRPr="00266A6C">
        <w:rPr>
          <w:rFonts w:cs="Arial"/>
          <w:color w:val="auto"/>
        </w:rPr>
        <w:t>N</w:t>
      </w:r>
      <w:r w:rsidR="00811EA5" w:rsidRPr="00266A6C">
        <w:rPr>
          <w:rFonts w:cs="Arial"/>
          <w:color w:val="auto"/>
        </w:rPr>
        <w:t>el caso non si fac</w:t>
      </w:r>
      <w:r w:rsidR="009F6F5F" w:rsidRPr="00266A6C">
        <w:rPr>
          <w:rFonts w:cs="Arial"/>
          <w:color w:val="auto"/>
        </w:rPr>
        <w:t>essero pagare queste operazioni/concessioni</w:t>
      </w:r>
      <w:r w:rsidR="00811EA5" w:rsidRPr="00266A6C">
        <w:rPr>
          <w:rFonts w:cs="Arial"/>
          <w:color w:val="auto"/>
        </w:rPr>
        <w:t xml:space="preserve"> a tariffe che coprano tutti i costi, si configurerebbe il danno erariale, da risarcirsi da parte degli Amministratori.</w:t>
      </w:r>
    </w:p>
    <w:p w:rsidR="00561B52" w:rsidRPr="00266A6C" w:rsidRDefault="00561B52" w:rsidP="00561B52">
      <w:pPr>
        <w:spacing w:after="0"/>
        <w:jc w:val="both"/>
        <w:rPr>
          <w:rFonts w:cs="Arial"/>
          <w:color w:val="auto"/>
        </w:rPr>
      </w:pPr>
      <w:r w:rsidRPr="00266A6C">
        <w:rPr>
          <w:rFonts w:cs="Arial"/>
          <w:color w:val="auto"/>
        </w:rPr>
        <w:t>Il cittadino può pagare o l’Amministrazione o il concessionario del servizio (affidato con gara ad evidenza pubblica). Il flusso finanziario dipende dalle modalità previste nell’eventuale concessione.</w:t>
      </w:r>
    </w:p>
    <w:p w:rsidR="00561B52" w:rsidRPr="00266A6C" w:rsidRDefault="00561B52" w:rsidP="00561B52">
      <w:pPr>
        <w:spacing w:after="0"/>
        <w:jc w:val="both"/>
        <w:rPr>
          <w:rFonts w:cs="Arial"/>
          <w:color w:val="auto"/>
        </w:rPr>
      </w:pPr>
      <w:r w:rsidRPr="00266A6C">
        <w:rPr>
          <w:rFonts w:cs="Arial"/>
          <w:color w:val="auto"/>
        </w:rPr>
        <w:t>Supponendo le tariffe predeterminate alla gara:</w:t>
      </w:r>
    </w:p>
    <w:p w:rsidR="00561B52" w:rsidRPr="00266A6C" w:rsidRDefault="00561B52" w:rsidP="00561B52">
      <w:pPr>
        <w:pStyle w:val="Paragrafoelenco"/>
        <w:numPr>
          <w:ilvl w:val="0"/>
          <w:numId w:val="27"/>
        </w:numPr>
        <w:spacing w:after="240"/>
        <w:jc w:val="both"/>
        <w:rPr>
          <w:rFonts w:cs="Arial"/>
          <w:color w:val="auto"/>
        </w:rPr>
      </w:pPr>
      <w:r w:rsidRPr="00266A6C">
        <w:rPr>
          <w:rFonts w:cs="Arial"/>
          <w:color w:val="auto"/>
        </w:rPr>
        <w:t>Caso di project financing direttamente al concessionario, che riconosce al Comune il ribasso d’asta</w:t>
      </w:r>
    </w:p>
    <w:p w:rsidR="00561B52" w:rsidRPr="00266A6C" w:rsidRDefault="00561B52" w:rsidP="00561B52">
      <w:pPr>
        <w:pStyle w:val="Paragrafoelenco"/>
        <w:numPr>
          <w:ilvl w:val="0"/>
          <w:numId w:val="27"/>
        </w:numPr>
        <w:spacing w:after="240"/>
        <w:jc w:val="both"/>
        <w:rPr>
          <w:rFonts w:cs="Arial"/>
          <w:color w:val="auto"/>
        </w:rPr>
      </w:pPr>
      <w:r w:rsidRPr="00266A6C">
        <w:rPr>
          <w:rFonts w:cs="Arial"/>
          <w:color w:val="auto"/>
        </w:rPr>
        <w:t>Caso di concessione di servizi:</w:t>
      </w:r>
    </w:p>
    <w:p w:rsidR="00561B52" w:rsidRPr="00266A6C" w:rsidRDefault="00561B52" w:rsidP="00561B52">
      <w:pPr>
        <w:pStyle w:val="Paragrafoelenco"/>
        <w:spacing w:after="240"/>
        <w:jc w:val="both"/>
        <w:rPr>
          <w:rFonts w:cs="Arial"/>
          <w:color w:val="auto"/>
        </w:rPr>
      </w:pPr>
      <w:r w:rsidRPr="00266A6C">
        <w:rPr>
          <w:rFonts w:cs="Arial"/>
          <w:color w:val="auto"/>
        </w:rPr>
        <w:t>b.1) al Comune che poi paga il concessionario</w:t>
      </w:r>
    </w:p>
    <w:p w:rsidR="00561B52" w:rsidRPr="00266A6C" w:rsidRDefault="00561B52" w:rsidP="00561B52">
      <w:pPr>
        <w:pStyle w:val="Paragrafoelenco"/>
        <w:spacing w:after="240"/>
        <w:jc w:val="both"/>
        <w:rPr>
          <w:rFonts w:cs="Arial"/>
          <w:color w:val="auto"/>
        </w:rPr>
      </w:pPr>
      <w:r w:rsidRPr="00266A6C">
        <w:rPr>
          <w:rFonts w:cs="Arial"/>
          <w:color w:val="auto"/>
        </w:rPr>
        <w:t>b.2) al concessionario, che riconosce al Comune il ribasso d’asta</w:t>
      </w:r>
    </w:p>
    <w:p w:rsidR="00561B52" w:rsidRPr="00266A6C" w:rsidRDefault="00561B52" w:rsidP="00561B52">
      <w:pPr>
        <w:spacing w:after="240"/>
        <w:jc w:val="both"/>
        <w:rPr>
          <w:rFonts w:cs="Arial"/>
          <w:color w:val="auto"/>
        </w:rPr>
      </w:pPr>
      <w:r w:rsidRPr="00266A6C">
        <w:rPr>
          <w:rFonts w:cs="Arial"/>
          <w:color w:val="auto"/>
        </w:rPr>
        <w:t>In entrambi i casi il Comune può decidere di ribassare le tariffe dei servizi del ribasso d’asta, adeguando il tariffario</w:t>
      </w:r>
      <w:r w:rsidR="004466E2" w:rsidRPr="00266A6C">
        <w:rPr>
          <w:rFonts w:cs="Arial"/>
          <w:color w:val="auto"/>
        </w:rPr>
        <w:t xml:space="preserve"> cimiteriale</w:t>
      </w:r>
      <w:r w:rsidRPr="00266A6C">
        <w:rPr>
          <w:rFonts w:cs="Arial"/>
          <w:color w:val="auto"/>
        </w:rPr>
        <w:t>.</w:t>
      </w:r>
    </w:p>
    <w:p w:rsidR="009F5B49" w:rsidRPr="00266A6C" w:rsidRDefault="00671774" w:rsidP="009F5B49">
      <w:pPr>
        <w:spacing w:after="120"/>
        <w:jc w:val="both"/>
        <w:rPr>
          <w:rFonts w:cs="Arial"/>
          <w:color w:val="auto"/>
        </w:rPr>
      </w:pPr>
      <w:r w:rsidRPr="00266A6C">
        <w:rPr>
          <w:rFonts w:cs="Arial"/>
          <w:color w:val="auto"/>
        </w:rPr>
        <w:t xml:space="preserve">Altro </w:t>
      </w:r>
      <w:r w:rsidR="00AB0744" w:rsidRPr="00266A6C">
        <w:rPr>
          <w:rFonts w:cs="Arial"/>
          <w:color w:val="auto"/>
        </w:rPr>
        <w:t xml:space="preserve">importante </w:t>
      </w:r>
      <w:r w:rsidRPr="00266A6C">
        <w:rPr>
          <w:rFonts w:cs="Arial"/>
          <w:color w:val="auto"/>
        </w:rPr>
        <w:t>criterio</w:t>
      </w:r>
      <w:r w:rsidR="00AB0744" w:rsidRPr="00266A6C">
        <w:rPr>
          <w:rFonts w:cs="Arial"/>
          <w:color w:val="auto"/>
        </w:rPr>
        <w:t xml:space="preserve"> da tener presente è:</w:t>
      </w:r>
      <w:r w:rsidR="00811EA5" w:rsidRPr="00266A6C">
        <w:rPr>
          <w:rFonts w:cs="Arial"/>
          <w:color w:val="auto"/>
        </w:rPr>
        <w:t xml:space="preserve"> chi ordina paga, salvo l’autorità giudiziaria, i cui costi delle operazioni ordinate (ad es.: estumulazioni straordinarie) sono a carico del Comune</w:t>
      </w:r>
      <w:r w:rsidR="009F5B49" w:rsidRPr="00266A6C">
        <w:rPr>
          <w:rFonts w:cs="Arial"/>
          <w:color w:val="auto"/>
        </w:rPr>
        <w:t xml:space="preserve"> (es,: esumazione per indagine su omicidio)</w:t>
      </w:r>
      <w:r w:rsidR="00811EA5" w:rsidRPr="00266A6C">
        <w:rPr>
          <w:rFonts w:cs="Arial"/>
          <w:color w:val="auto"/>
          <w:highlight w:val="yellow"/>
        </w:rPr>
        <w:t>.</w:t>
      </w:r>
      <w:r w:rsidR="009F5B49" w:rsidRPr="00266A6C">
        <w:rPr>
          <w:rFonts w:cs="Arial"/>
          <w:color w:val="auto"/>
        </w:rPr>
        <w:t xml:space="preserve"> Se però si tratta</w:t>
      </w:r>
      <w:r w:rsidR="009F6F5F" w:rsidRPr="00266A6C">
        <w:rPr>
          <w:rFonts w:cs="Arial"/>
          <w:color w:val="auto"/>
        </w:rPr>
        <w:t xml:space="preserve"> </w:t>
      </w:r>
      <w:r w:rsidR="009F5B49" w:rsidRPr="00266A6C">
        <w:rPr>
          <w:rFonts w:cs="Arial"/>
          <w:color w:val="auto"/>
        </w:rPr>
        <w:t>di contenzioso civile l’onere grava sulla parte processuale che ha richiesto al giudice il provvedimento di esumazione o nel cui interesse la disposizione e’ stata emessa. In questo caso meglio richiedere il pagamento preventivo</w:t>
      </w:r>
    </w:p>
    <w:p w:rsidR="00671774" w:rsidRPr="00266A6C" w:rsidRDefault="009F6F5F" w:rsidP="009F5B49">
      <w:pPr>
        <w:spacing w:after="120"/>
        <w:jc w:val="both"/>
        <w:rPr>
          <w:rFonts w:cs="Arial"/>
          <w:color w:val="auto"/>
        </w:rPr>
      </w:pPr>
      <w:r w:rsidRPr="00266A6C">
        <w:rPr>
          <w:rFonts w:cs="Arial"/>
          <w:color w:val="auto"/>
        </w:rPr>
        <w:t>Altro caso particolare è quello relativo al trasporto salme da luogo pubblico al deposito di osservazione</w:t>
      </w:r>
      <w:r w:rsidR="00E7048B" w:rsidRPr="00266A6C">
        <w:rPr>
          <w:rFonts w:cs="Arial"/>
          <w:color w:val="auto"/>
        </w:rPr>
        <w:t>:</w:t>
      </w:r>
      <w:r w:rsidRPr="00266A6C">
        <w:rPr>
          <w:rFonts w:cs="Arial"/>
          <w:color w:val="auto"/>
        </w:rPr>
        <w:t xml:space="preserve"> in questo caso l’onere è a carico del Comune, che dovrebbe dotarsi di una convenzione con qualche impresa funebre</w:t>
      </w:r>
      <w:r w:rsidR="007D3C66" w:rsidRPr="00266A6C">
        <w:rPr>
          <w:rFonts w:cs="Arial"/>
          <w:color w:val="auto"/>
        </w:rPr>
        <w:t>, anche se l’ordine dovesse provenire dalle Forze dell’Ordine. Un caso particolare è l’autostrada.</w:t>
      </w:r>
    </w:p>
    <w:p w:rsidR="00671774" w:rsidRPr="00266A6C" w:rsidRDefault="00671774" w:rsidP="009F5B49">
      <w:pPr>
        <w:spacing w:after="120"/>
        <w:jc w:val="both"/>
        <w:rPr>
          <w:rFonts w:cs="Arial"/>
          <w:color w:val="auto"/>
        </w:rPr>
      </w:pPr>
      <w:r w:rsidRPr="00266A6C">
        <w:rPr>
          <w:rFonts w:cs="Arial"/>
          <w:color w:val="auto"/>
        </w:rPr>
        <w:t>Nei casi di abbandono</w:t>
      </w:r>
      <w:r w:rsidR="00503866" w:rsidRPr="00266A6C">
        <w:rPr>
          <w:rFonts w:cs="Arial"/>
          <w:color w:val="auto"/>
        </w:rPr>
        <w:t xml:space="preserve"> o irreperibilità</w:t>
      </w:r>
      <w:r w:rsidRPr="00266A6C">
        <w:rPr>
          <w:rFonts w:cs="Arial"/>
          <w:color w:val="auto"/>
        </w:rPr>
        <w:t>, il Comune si assume gli oneri relativi, salvo rivalersi, ove riesca ad individuarli, sulle persone che avrebbero dovuto prendersi cura del defunto</w:t>
      </w:r>
      <w:r w:rsidR="00503866" w:rsidRPr="00266A6C">
        <w:rPr>
          <w:rFonts w:cs="Arial"/>
          <w:color w:val="auto"/>
        </w:rPr>
        <w:t xml:space="preserve"> oppure sull’eredità del defunto</w:t>
      </w:r>
      <w:r w:rsidR="009F6F5F" w:rsidRPr="00266A6C">
        <w:rPr>
          <w:rFonts w:cs="Arial"/>
          <w:color w:val="auto"/>
        </w:rPr>
        <w:t xml:space="preserve"> tramite eventualmente l’esecutore testamentario</w:t>
      </w:r>
      <w:r w:rsidR="00503866" w:rsidRPr="00266A6C">
        <w:rPr>
          <w:rFonts w:cs="Arial"/>
          <w:color w:val="auto"/>
        </w:rPr>
        <w:t>.</w:t>
      </w:r>
    </w:p>
    <w:p w:rsidR="00503866" w:rsidRPr="00266A6C" w:rsidRDefault="00503866" w:rsidP="004F39F4">
      <w:pPr>
        <w:spacing w:after="120"/>
        <w:jc w:val="both"/>
        <w:rPr>
          <w:rFonts w:cs="Arial"/>
          <w:color w:val="auto"/>
        </w:rPr>
      </w:pPr>
      <w:r w:rsidRPr="00266A6C">
        <w:rPr>
          <w:rFonts w:cs="Arial"/>
          <w:color w:val="auto"/>
        </w:rPr>
        <w:t>Se una volta mandata una ingiunzione di pagamento gli interessati non provvedessero, il mezzo attraverso cui recuperare le spese, se non vengono onorate in via breve, è la messa a ruolo, ovvero si fa pagare assieme alle imposte, e si può agire in solido fra tutti gli interessati (discendenti o eredi), ovvero il Comune può addebitare il tutto anche ad uno solo di questi.</w:t>
      </w:r>
    </w:p>
    <w:p w:rsidR="00503866" w:rsidRPr="00266A6C" w:rsidRDefault="00EE42F3" w:rsidP="00EE42F3">
      <w:pPr>
        <w:pStyle w:val="Titolo2"/>
        <w:rPr>
          <w:color w:val="auto"/>
        </w:rPr>
      </w:pPr>
      <w:bookmarkStart w:id="35" w:name="_Toc146230835"/>
      <w:bookmarkStart w:id="36" w:name="_Toc147566283"/>
      <w:r w:rsidRPr="00266A6C">
        <w:rPr>
          <w:color w:val="auto"/>
        </w:rPr>
        <w:t>C</w:t>
      </w:r>
      <w:r w:rsidR="00503866" w:rsidRPr="00266A6C">
        <w:rPr>
          <w:color w:val="auto"/>
        </w:rPr>
        <w:t>ampo comune e campo angeli</w:t>
      </w:r>
      <w:bookmarkEnd w:id="35"/>
      <w:bookmarkEnd w:id="36"/>
    </w:p>
    <w:p w:rsidR="00503866" w:rsidRPr="00266A6C" w:rsidRDefault="00C97941" w:rsidP="004F39F4">
      <w:pPr>
        <w:spacing w:after="120"/>
        <w:jc w:val="both"/>
        <w:rPr>
          <w:rFonts w:cs="Arial"/>
          <w:color w:val="auto"/>
        </w:rPr>
      </w:pPr>
      <w:r w:rsidRPr="00266A6C">
        <w:rPr>
          <w:rFonts w:cs="Arial"/>
          <w:color w:val="auto"/>
        </w:rPr>
        <w:t xml:space="preserve">Gli oneri delle operazioni di sepoltura/esumazione sono a carico dei familiari più prossimi, in primis il coniuge e poi i parenti di grado più prossimo: figli e genitori primo grado, nipoti </w:t>
      </w:r>
      <w:r w:rsidR="007D3C66" w:rsidRPr="00266A6C">
        <w:rPr>
          <w:rFonts w:cs="Arial"/>
          <w:color w:val="auto"/>
        </w:rPr>
        <w:t xml:space="preserve">e nonni </w:t>
      </w:r>
      <w:r w:rsidRPr="00266A6C">
        <w:rPr>
          <w:rFonts w:cs="Arial"/>
          <w:color w:val="auto"/>
        </w:rPr>
        <w:t>secondo grado.</w:t>
      </w:r>
      <w:r w:rsidR="00FC1C80" w:rsidRPr="00266A6C">
        <w:rPr>
          <w:rFonts w:cs="Arial"/>
          <w:color w:val="auto"/>
        </w:rPr>
        <w:t xml:space="preserve"> Nel caso di mancato pagamento possibilità di pagamento coercitivo a ruolo, ovvero assieme alle imposte</w:t>
      </w:r>
      <w:r w:rsidR="0008586C" w:rsidRPr="00266A6C">
        <w:rPr>
          <w:rFonts w:cs="Arial"/>
          <w:color w:val="auto"/>
        </w:rPr>
        <w:t xml:space="preserve"> (se residenti nel Comune)</w:t>
      </w:r>
      <w:r w:rsidR="00FC1C80" w:rsidRPr="00266A6C">
        <w:rPr>
          <w:rFonts w:cs="Arial"/>
          <w:color w:val="auto"/>
        </w:rPr>
        <w:t>, in solido, ovvero il Comune si può rivalere anche su uno solo dei familiari interessati.</w:t>
      </w:r>
      <w:r w:rsidRPr="00266A6C">
        <w:rPr>
          <w:rFonts w:cs="Arial"/>
          <w:color w:val="auto"/>
        </w:rPr>
        <w:t xml:space="preserve"> </w:t>
      </w:r>
    </w:p>
    <w:p w:rsidR="009A180B" w:rsidRPr="00266A6C" w:rsidRDefault="00844195" w:rsidP="00EE42F3">
      <w:pPr>
        <w:pStyle w:val="Titolo2"/>
        <w:rPr>
          <w:bCs/>
          <w:color w:val="auto"/>
        </w:rPr>
      </w:pPr>
      <w:bookmarkStart w:id="37" w:name="_Toc146230836"/>
      <w:bookmarkStart w:id="38" w:name="_Toc147566284"/>
      <w:r w:rsidRPr="00266A6C">
        <w:rPr>
          <w:color w:val="auto"/>
        </w:rPr>
        <w:t>Campo inconsunti</w:t>
      </w:r>
      <w:bookmarkEnd w:id="37"/>
      <w:bookmarkEnd w:id="38"/>
    </w:p>
    <w:p w:rsidR="00EE42F3" w:rsidRPr="00266A6C" w:rsidRDefault="00AE0CA1" w:rsidP="00EE42F3">
      <w:pPr>
        <w:pStyle w:val="Titolo3"/>
        <w:ind w:hanging="153"/>
        <w:rPr>
          <w:rStyle w:val="Titolo2Carattere"/>
          <w:b/>
          <w:color w:val="auto"/>
        </w:rPr>
      </w:pPr>
      <w:bookmarkStart w:id="39" w:name="_Toc146230837"/>
      <w:bookmarkStart w:id="40" w:name="_Toc147566285"/>
      <w:r w:rsidRPr="00266A6C">
        <w:rPr>
          <w:rStyle w:val="Titolo2Carattere"/>
          <w:b/>
          <w:color w:val="auto"/>
        </w:rPr>
        <w:t>Resti</w:t>
      </w:r>
      <w:r w:rsidR="00844195" w:rsidRPr="00266A6C">
        <w:rPr>
          <w:rStyle w:val="Titolo2Carattere"/>
          <w:b/>
          <w:color w:val="auto"/>
        </w:rPr>
        <w:t xml:space="preserve"> provenienti da fosse</w:t>
      </w:r>
      <w:bookmarkEnd w:id="39"/>
      <w:bookmarkEnd w:id="40"/>
    </w:p>
    <w:p w:rsidR="00EE42F3" w:rsidRPr="00266A6C" w:rsidRDefault="00844195" w:rsidP="002C2784">
      <w:pPr>
        <w:spacing w:after="0"/>
        <w:ind w:left="567"/>
        <w:jc w:val="both"/>
        <w:rPr>
          <w:rFonts w:cs="Arial"/>
          <w:color w:val="auto"/>
        </w:rPr>
      </w:pPr>
      <w:r w:rsidRPr="00266A6C">
        <w:rPr>
          <w:rFonts w:cs="Arial"/>
          <w:color w:val="auto"/>
        </w:rPr>
        <w:t>La mancata mineralizzazione di un cadavere sepolto in fossa nei tempi previsti (10 anni) può dipendere da diversi fattori, di cui la falda e la qualità del terreno rappresentano un fattore primario.</w:t>
      </w:r>
    </w:p>
    <w:p w:rsidR="002C2784" w:rsidRPr="00266A6C" w:rsidRDefault="00844195" w:rsidP="002C2784">
      <w:pPr>
        <w:spacing w:after="0"/>
        <w:ind w:left="567"/>
        <w:jc w:val="both"/>
        <w:rPr>
          <w:rFonts w:cs="Arial"/>
          <w:color w:val="auto"/>
        </w:rPr>
      </w:pPr>
      <w:r w:rsidRPr="00266A6C">
        <w:rPr>
          <w:rFonts w:cs="Arial"/>
          <w:color w:val="auto"/>
        </w:rPr>
        <w:t xml:space="preserve">Che </w:t>
      </w:r>
      <w:r w:rsidR="00EE42F3" w:rsidRPr="00266A6C">
        <w:rPr>
          <w:rFonts w:cs="Arial"/>
          <w:color w:val="auto"/>
        </w:rPr>
        <w:t>il mantenimento del</w:t>
      </w:r>
      <w:r w:rsidRPr="00266A6C">
        <w:rPr>
          <w:rFonts w:cs="Arial"/>
          <w:color w:val="auto"/>
        </w:rPr>
        <w:t>le condizioni del terreno siano tali da garantire un adeguata mineralizzazi</w:t>
      </w:r>
      <w:r w:rsidR="002C2784" w:rsidRPr="00266A6C">
        <w:rPr>
          <w:rFonts w:cs="Arial"/>
          <w:color w:val="auto"/>
        </w:rPr>
        <w:t>one spetta</w:t>
      </w:r>
      <w:r w:rsidRPr="00266A6C">
        <w:rPr>
          <w:rFonts w:cs="Arial"/>
          <w:color w:val="auto"/>
        </w:rPr>
        <w:t xml:space="preserve"> al Comune</w:t>
      </w:r>
      <w:r w:rsidR="002C2784" w:rsidRPr="00266A6C">
        <w:rPr>
          <w:rFonts w:cs="Arial"/>
          <w:color w:val="auto"/>
        </w:rPr>
        <w:t>,</w:t>
      </w:r>
      <w:r w:rsidRPr="00266A6C">
        <w:rPr>
          <w:rFonts w:cs="Arial"/>
          <w:color w:val="auto"/>
        </w:rPr>
        <w:t xml:space="preserve"> e pertanto </w:t>
      </w:r>
      <w:r w:rsidR="002C2784" w:rsidRPr="00266A6C">
        <w:rPr>
          <w:rFonts w:cs="Arial"/>
          <w:color w:val="auto"/>
        </w:rPr>
        <w:t xml:space="preserve">nel caso di mancata mineralizzazione in 10 anni, ogni onere successivo fino al deposito delle ossa in ossario comune o in manufatto scelto da aventi titolo spetta al Comune. Agli aventi titolo spetta l’onere della tumulazione </w:t>
      </w:r>
    </w:p>
    <w:p w:rsidR="00EE42F3" w:rsidRPr="00266A6C" w:rsidRDefault="00844195" w:rsidP="00EE42F3">
      <w:pPr>
        <w:spacing w:after="120"/>
        <w:ind w:left="567"/>
        <w:jc w:val="both"/>
        <w:rPr>
          <w:rFonts w:cs="Arial"/>
          <w:color w:val="auto"/>
        </w:rPr>
      </w:pPr>
      <w:r w:rsidRPr="00266A6C">
        <w:rPr>
          <w:rFonts w:cs="Arial"/>
          <w:color w:val="auto"/>
        </w:rPr>
        <w:t>La reinumazione avviene in cassa di cellulosa; se i parenti desiderassero una cassa in legno sarà a loro spese, comprese quelle per lo smaltimento cassa.</w:t>
      </w:r>
    </w:p>
    <w:p w:rsidR="004E7D14" w:rsidRPr="00266A6C" w:rsidRDefault="004E7D14" w:rsidP="00EE42F3">
      <w:pPr>
        <w:spacing w:after="120"/>
        <w:ind w:left="567"/>
        <w:jc w:val="both"/>
        <w:rPr>
          <w:rFonts w:cs="Arial"/>
          <w:color w:val="auto"/>
        </w:rPr>
      </w:pPr>
      <w:r w:rsidRPr="00266A6C">
        <w:rPr>
          <w:rFonts w:cs="Arial"/>
          <w:color w:val="auto"/>
        </w:rPr>
        <w:t xml:space="preserve">Un caso particolare è rappresentato dal fatto che siano state inumati feretri in doppia cassa in zinco (es.: provenienti da </w:t>
      </w:r>
      <w:r w:rsidR="0048397A" w:rsidRPr="00266A6C">
        <w:rPr>
          <w:rFonts w:cs="Arial"/>
          <w:color w:val="auto"/>
        </w:rPr>
        <w:t>loculi in altro Comune</w:t>
      </w:r>
      <w:r w:rsidRPr="00266A6C">
        <w:rPr>
          <w:rFonts w:cs="Arial"/>
          <w:color w:val="auto"/>
        </w:rPr>
        <w:t>) senza praticare i richiesi fori e eliminazione coperchio cassa zinco. In questo caso l’onere è a carico dell’esecutore dell’inumazione.</w:t>
      </w:r>
    </w:p>
    <w:p w:rsidR="00EE42F3" w:rsidRPr="00266A6C" w:rsidRDefault="00AE0CA1" w:rsidP="00EE42F3">
      <w:pPr>
        <w:pStyle w:val="Titolo3"/>
        <w:ind w:hanging="153"/>
        <w:rPr>
          <w:rStyle w:val="Titolo2Carattere"/>
          <w:b/>
          <w:color w:val="auto"/>
        </w:rPr>
      </w:pPr>
      <w:bookmarkStart w:id="41" w:name="_Toc146230838"/>
      <w:bookmarkStart w:id="42" w:name="_Toc147566286"/>
      <w:r w:rsidRPr="00266A6C">
        <w:rPr>
          <w:rStyle w:val="Titolo2Carattere"/>
          <w:b/>
          <w:color w:val="auto"/>
        </w:rPr>
        <w:t>Resti</w:t>
      </w:r>
      <w:r w:rsidR="00844195" w:rsidRPr="00266A6C">
        <w:rPr>
          <w:rStyle w:val="Titolo2Carattere"/>
          <w:b/>
          <w:color w:val="auto"/>
        </w:rPr>
        <w:t xml:space="preserve"> provenienti da loculi</w:t>
      </w:r>
      <w:bookmarkEnd w:id="41"/>
      <w:bookmarkEnd w:id="42"/>
    </w:p>
    <w:p w:rsidR="00844195" w:rsidRPr="00266A6C" w:rsidRDefault="00844195" w:rsidP="004F39F4">
      <w:pPr>
        <w:spacing w:after="120"/>
        <w:ind w:left="567"/>
        <w:rPr>
          <w:rFonts w:cs="Arial"/>
          <w:color w:val="auto"/>
        </w:rPr>
      </w:pPr>
      <w:r w:rsidRPr="00266A6C">
        <w:rPr>
          <w:rFonts w:cs="Arial"/>
          <w:color w:val="auto"/>
        </w:rPr>
        <w:t>Sarebbe opportuno che il pagamento delle operazioni di estumulazione venissero accorpate con l’importo della concessione o venisse definito nel testo della concessione chi deve accollarsi gli oneri relativi e a quali tariffe. Se non viene stabilito niente, né in concessione né in regolamento, le spese sono a carico del Comune.</w:t>
      </w:r>
      <w:r w:rsidRPr="00266A6C">
        <w:rPr>
          <w:rFonts w:cs="Arial"/>
          <w:color w:val="auto"/>
        </w:rPr>
        <w:br/>
        <w:t>Nel caso di esumazione da campo inconsunti con destinazione diversa dall’ossario comune, quali loculi od ossari, gli oneri successivi sono a carico dei richiedenti (non dei familiari), in veste di concessionari, se si tratta di ossari. Se si tratta di deposito cassetta in loculo assieme al feretro giacente, occorre anche il consenso del concessionario (firmatario della concessione o subentrante</w:t>
      </w:r>
      <w:r w:rsidR="004E7D14" w:rsidRPr="00266A6C">
        <w:rPr>
          <w:rFonts w:cs="Arial"/>
          <w:color w:val="auto"/>
        </w:rPr>
        <w:t>, in genere discendente</w:t>
      </w:r>
      <w:r w:rsidRPr="00266A6C">
        <w:rPr>
          <w:rFonts w:cs="Arial"/>
          <w:color w:val="auto"/>
        </w:rPr>
        <w:t>) del loculo.</w:t>
      </w:r>
    </w:p>
    <w:p w:rsidR="0018497D" w:rsidRPr="00266A6C" w:rsidRDefault="00844195" w:rsidP="00356146">
      <w:pPr>
        <w:pStyle w:val="Titolo2"/>
        <w:rPr>
          <w:color w:val="auto"/>
        </w:rPr>
      </w:pPr>
      <w:bookmarkStart w:id="43" w:name="_Toc146230839"/>
      <w:bookmarkStart w:id="44" w:name="_Toc147566287"/>
      <w:r w:rsidRPr="00266A6C">
        <w:rPr>
          <w:color w:val="auto"/>
        </w:rPr>
        <w:t>Indigenza</w:t>
      </w:r>
      <w:r w:rsidR="0018497D" w:rsidRPr="00266A6C">
        <w:rPr>
          <w:color w:val="auto"/>
        </w:rPr>
        <w:t xml:space="preserve"> </w:t>
      </w:r>
      <w:r w:rsidR="00592F99" w:rsidRPr="00266A6C">
        <w:rPr>
          <w:color w:val="auto"/>
        </w:rPr>
        <w:t>o</w:t>
      </w:r>
      <w:r w:rsidR="0018497D" w:rsidRPr="00266A6C">
        <w:rPr>
          <w:color w:val="auto"/>
        </w:rPr>
        <w:t xml:space="preserve"> irreperibilità degli aventi titolo</w:t>
      </w:r>
      <w:bookmarkEnd w:id="43"/>
      <w:bookmarkEnd w:id="44"/>
    </w:p>
    <w:p w:rsidR="0018497D" w:rsidRPr="00266A6C" w:rsidRDefault="00357048" w:rsidP="0018497D">
      <w:pPr>
        <w:spacing w:after="120"/>
        <w:jc w:val="both"/>
        <w:rPr>
          <w:rFonts w:cs="Arial"/>
          <w:color w:val="auto"/>
        </w:rPr>
      </w:pPr>
      <w:r w:rsidRPr="00266A6C">
        <w:rPr>
          <w:rFonts w:cs="Arial"/>
          <w:color w:val="auto"/>
        </w:rPr>
        <w:t>La qualifica di indigente viene stabilita</w:t>
      </w:r>
      <w:r w:rsidR="006E5E87" w:rsidRPr="00266A6C">
        <w:rPr>
          <w:rFonts w:cs="Arial"/>
          <w:color w:val="auto"/>
        </w:rPr>
        <w:t xml:space="preserve"> dal Comune </w:t>
      </w:r>
      <w:r w:rsidR="00223D5B" w:rsidRPr="00266A6C">
        <w:rPr>
          <w:rFonts w:cs="Arial"/>
          <w:color w:val="auto"/>
        </w:rPr>
        <w:t xml:space="preserve">“ex lege” </w:t>
      </w:r>
      <w:r w:rsidR="00A46912" w:rsidRPr="00266A6C">
        <w:rPr>
          <w:rFonts w:cs="Arial"/>
          <w:color w:val="auto"/>
        </w:rPr>
        <w:t xml:space="preserve">(1) o </w:t>
      </w:r>
      <w:r w:rsidR="006E5E87" w:rsidRPr="00266A6C">
        <w:rPr>
          <w:color w:val="auto"/>
        </w:rPr>
        <w:t>con propria regolamentazione;</w:t>
      </w:r>
      <w:r w:rsidR="002A2179" w:rsidRPr="00266A6C">
        <w:rPr>
          <w:color w:val="auto"/>
        </w:rPr>
        <w:t xml:space="preserve"> in genere si fa riferimento al reddito </w:t>
      </w:r>
      <w:r w:rsidR="006E5E87" w:rsidRPr="00266A6C">
        <w:rPr>
          <w:color w:val="auto"/>
        </w:rPr>
        <w:t>ISEE</w:t>
      </w:r>
      <w:r w:rsidR="006E5E87" w:rsidRPr="00266A6C">
        <w:rPr>
          <w:rFonts w:cs="Arial"/>
          <w:color w:val="auto"/>
        </w:rPr>
        <w:t>.</w:t>
      </w:r>
    </w:p>
    <w:p w:rsidR="0018497D" w:rsidRPr="00266A6C" w:rsidRDefault="00844195" w:rsidP="0018497D">
      <w:pPr>
        <w:spacing w:after="120"/>
        <w:jc w:val="both"/>
        <w:rPr>
          <w:rFonts w:eastAsia="Times New Roman" w:cs="Arial"/>
          <w:color w:val="auto"/>
          <w:w w:val="100"/>
        </w:rPr>
      </w:pPr>
      <w:r w:rsidRPr="00266A6C">
        <w:rPr>
          <w:rFonts w:eastAsia="Times New Roman" w:cs="Arial"/>
          <w:color w:val="auto"/>
          <w:w w:val="100"/>
        </w:rPr>
        <w:t xml:space="preserve">Eventuali operazioni </w:t>
      </w:r>
      <w:r w:rsidR="006E5E87" w:rsidRPr="00266A6C">
        <w:rPr>
          <w:rFonts w:eastAsia="Times New Roman" w:cs="Arial"/>
          <w:color w:val="auto"/>
          <w:w w:val="100"/>
        </w:rPr>
        <w:t>in caso di</w:t>
      </w:r>
      <w:r w:rsidRPr="00266A6C">
        <w:rPr>
          <w:rFonts w:eastAsia="Times New Roman" w:cs="Arial"/>
          <w:color w:val="auto"/>
          <w:w w:val="100"/>
        </w:rPr>
        <w:t xml:space="preserve"> indigenza </w:t>
      </w:r>
      <w:r w:rsidR="0018497D" w:rsidRPr="00266A6C">
        <w:rPr>
          <w:rFonts w:eastAsia="Times New Roman" w:cs="Arial"/>
          <w:color w:val="auto"/>
          <w:w w:val="100"/>
        </w:rPr>
        <w:t xml:space="preserve">o irreperibilità </w:t>
      </w:r>
      <w:r w:rsidR="00356146" w:rsidRPr="00266A6C">
        <w:rPr>
          <w:rFonts w:eastAsia="Times New Roman" w:cs="Arial"/>
          <w:color w:val="auto"/>
          <w:w w:val="100"/>
        </w:rPr>
        <w:t>sono a carico del Comune;</w:t>
      </w:r>
      <w:r w:rsidRPr="00266A6C">
        <w:rPr>
          <w:rFonts w:eastAsia="Times New Roman" w:cs="Arial"/>
          <w:color w:val="auto"/>
          <w:w w:val="100"/>
        </w:rPr>
        <w:t xml:space="preserve"> sono possibili solo nel caso di inumazioni</w:t>
      </w:r>
      <w:r w:rsidR="006E5E87" w:rsidRPr="00266A6C">
        <w:rPr>
          <w:rFonts w:eastAsia="Times New Roman" w:cs="Arial"/>
          <w:color w:val="auto"/>
          <w:w w:val="100"/>
        </w:rPr>
        <w:t>/esumazioni (non tumulazioni)</w:t>
      </w:r>
      <w:r w:rsidR="0018497D" w:rsidRPr="00266A6C">
        <w:rPr>
          <w:rFonts w:eastAsia="Times New Roman" w:cs="Arial"/>
          <w:color w:val="auto"/>
          <w:w w:val="100"/>
        </w:rPr>
        <w:t>,</w:t>
      </w:r>
      <w:r w:rsidRPr="00266A6C">
        <w:rPr>
          <w:rFonts w:eastAsia="Times New Roman" w:cs="Arial"/>
          <w:color w:val="auto"/>
          <w:w w:val="100"/>
        </w:rPr>
        <w:t xml:space="preserve"> e vanno messe in uscita </w:t>
      </w:r>
      <w:r w:rsidR="00357048" w:rsidRPr="00266A6C">
        <w:rPr>
          <w:rFonts w:eastAsia="Times New Roman" w:cs="Arial"/>
          <w:color w:val="auto"/>
          <w:w w:val="100"/>
        </w:rPr>
        <w:t xml:space="preserve">nella voce </w:t>
      </w:r>
      <w:r w:rsidR="006E5E87" w:rsidRPr="00266A6C">
        <w:rPr>
          <w:rFonts w:eastAsia="Times New Roman" w:cs="Arial"/>
          <w:color w:val="auto"/>
          <w:w w:val="100"/>
        </w:rPr>
        <w:t xml:space="preserve">di bilancio </w:t>
      </w:r>
      <w:r w:rsidRPr="00266A6C">
        <w:rPr>
          <w:rFonts w:eastAsia="Times New Roman" w:cs="Arial"/>
          <w:color w:val="auto"/>
          <w:w w:val="100"/>
        </w:rPr>
        <w:t>Assistenza Sociale.</w:t>
      </w:r>
      <w:r w:rsidR="00357048" w:rsidRPr="00266A6C">
        <w:rPr>
          <w:rFonts w:eastAsia="Times New Roman" w:cs="Arial"/>
          <w:color w:val="auto"/>
          <w:w w:val="100"/>
        </w:rPr>
        <w:t xml:space="preserve"> </w:t>
      </w:r>
    </w:p>
    <w:p w:rsidR="00844195" w:rsidRPr="00266A6C" w:rsidRDefault="00357048" w:rsidP="0018497D">
      <w:pPr>
        <w:spacing w:after="120"/>
        <w:jc w:val="both"/>
        <w:rPr>
          <w:rFonts w:eastAsia="Times New Roman" w:cs="Arial"/>
          <w:color w:val="auto"/>
          <w:w w:val="100"/>
        </w:rPr>
      </w:pPr>
      <w:r w:rsidRPr="00266A6C">
        <w:rPr>
          <w:rFonts w:eastAsia="Times New Roman" w:cs="Arial"/>
          <w:color w:val="auto"/>
          <w:w w:val="100"/>
        </w:rPr>
        <w:t>La cassa dovrà essere del tipo più economico</w:t>
      </w:r>
      <w:r w:rsidR="0018497D" w:rsidRPr="00266A6C">
        <w:rPr>
          <w:rFonts w:eastAsia="Times New Roman" w:cs="Arial"/>
          <w:color w:val="auto"/>
          <w:w w:val="100"/>
        </w:rPr>
        <w:t>, compreso sacchi/casse biodegradabili</w:t>
      </w:r>
      <w:r w:rsidRPr="00266A6C">
        <w:rPr>
          <w:rFonts w:eastAsia="Times New Roman" w:cs="Arial"/>
          <w:color w:val="auto"/>
          <w:w w:val="100"/>
        </w:rPr>
        <w:t>; casse miglior</w:t>
      </w:r>
      <w:r w:rsidR="0018497D" w:rsidRPr="00266A6C">
        <w:rPr>
          <w:rFonts w:eastAsia="Times New Roman" w:cs="Arial"/>
          <w:color w:val="auto"/>
          <w:w w:val="100"/>
        </w:rPr>
        <w:t>i sono a carico dei richiedenti; anche croci o cippi saranno dei tipi economici.</w:t>
      </w:r>
    </w:p>
    <w:p w:rsidR="00844195" w:rsidRPr="00266A6C" w:rsidRDefault="00844195" w:rsidP="00592F99">
      <w:pPr>
        <w:pStyle w:val="NormaleWeb"/>
        <w:spacing w:before="0" w:beforeAutospacing="0" w:after="120" w:afterAutospacing="0" w:line="270" w:lineRule="atLeast"/>
        <w:jc w:val="both"/>
        <w:textAlignment w:val="baseline"/>
        <w:rPr>
          <w:rFonts w:ascii="Arial" w:hAnsi="Arial" w:cs="Arial"/>
        </w:rPr>
      </w:pPr>
      <w:r w:rsidRPr="00266A6C">
        <w:rPr>
          <w:rFonts w:ascii="Arial" w:hAnsi="Arial" w:cs="Arial"/>
        </w:rPr>
        <w:t>Gli indigenti non possono avere</w:t>
      </w:r>
      <w:r w:rsidR="00357048" w:rsidRPr="00266A6C">
        <w:rPr>
          <w:rFonts w:ascii="Arial" w:hAnsi="Arial" w:cs="Arial"/>
        </w:rPr>
        <w:t xml:space="preserve"> destinazione diversa dopo l’es</w:t>
      </w:r>
      <w:r w:rsidR="006E5E87" w:rsidRPr="00266A6C">
        <w:rPr>
          <w:rFonts w:ascii="Arial" w:hAnsi="Arial" w:cs="Arial"/>
        </w:rPr>
        <w:t>um</w:t>
      </w:r>
      <w:r w:rsidRPr="00266A6C">
        <w:rPr>
          <w:rFonts w:ascii="Arial" w:hAnsi="Arial" w:cs="Arial"/>
        </w:rPr>
        <w:t>azione da campo inconsunti se non l’ossario comune, salvo che i richiedenti non paghino anche le operazioni di inumazione ed esumazione.</w:t>
      </w:r>
      <w:r w:rsidR="00592F99" w:rsidRPr="00266A6C">
        <w:rPr>
          <w:rFonts w:ascii="Arial" w:hAnsi="Arial" w:cs="Arial"/>
        </w:rPr>
        <w:t xml:space="preserve"> Eventualmente da specificare nel regolamento.</w:t>
      </w:r>
    </w:p>
    <w:p w:rsidR="002A2179" w:rsidRPr="00266A6C" w:rsidRDefault="002A2179" w:rsidP="00592F99">
      <w:pPr>
        <w:pStyle w:val="NormaleWeb"/>
        <w:spacing w:before="0" w:beforeAutospacing="0" w:after="120" w:afterAutospacing="0" w:line="270" w:lineRule="atLeast"/>
        <w:jc w:val="both"/>
        <w:textAlignment w:val="baseline"/>
        <w:rPr>
          <w:rFonts w:ascii="Arial" w:hAnsi="Arial" w:cs="Arial"/>
        </w:rPr>
      </w:pPr>
      <w:r w:rsidRPr="00266A6C">
        <w:rPr>
          <w:rFonts w:ascii="Arial" w:hAnsi="Arial" w:cs="Arial"/>
        </w:rPr>
        <w:t>E’ evidente che si dovranno fare delle ricerche anagrafico – finanziarie anche al momento della esumazione (es.: nel frattempo potrebbero non essere più indigenti o essere diventati reperibili).</w:t>
      </w:r>
    </w:p>
    <w:p w:rsidR="00592F99" w:rsidRPr="00266A6C" w:rsidRDefault="00592F99" w:rsidP="00356146">
      <w:pPr>
        <w:pStyle w:val="Titolo2"/>
        <w:rPr>
          <w:color w:val="auto"/>
        </w:rPr>
      </w:pPr>
      <w:bookmarkStart w:id="45" w:name="_Toc146230840"/>
      <w:bookmarkStart w:id="46" w:name="_Toc147566288"/>
      <w:r w:rsidRPr="00266A6C">
        <w:rPr>
          <w:color w:val="auto"/>
        </w:rPr>
        <w:t>Disinteresse</w:t>
      </w:r>
      <w:bookmarkEnd w:id="45"/>
      <w:bookmarkEnd w:id="46"/>
    </w:p>
    <w:p w:rsidR="0018497D" w:rsidRPr="00266A6C" w:rsidRDefault="003A05B1" w:rsidP="00356146">
      <w:pPr>
        <w:pStyle w:val="NormaleWeb"/>
        <w:spacing w:before="0" w:beforeAutospacing="0" w:after="120" w:afterAutospacing="0" w:line="270" w:lineRule="atLeast"/>
        <w:jc w:val="both"/>
        <w:textAlignment w:val="baseline"/>
        <w:rPr>
          <w:rFonts w:ascii="Arial" w:hAnsi="Arial" w:cs="Arial"/>
        </w:rPr>
      </w:pPr>
      <w:r w:rsidRPr="00266A6C">
        <w:rPr>
          <w:rFonts w:ascii="Arial" w:hAnsi="Arial" w:cs="Arial"/>
        </w:rPr>
        <w:t xml:space="preserve">Se al momento della sepoltura si manifesta disinteresse da parte di aventi il dovere di prendersi cura del defunto, </w:t>
      </w:r>
      <w:r w:rsidR="002A2179" w:rsidRPr="00266A6C">
        <w:rPr>
          <w:rFonts w:ascii="Arial" w:hAnsi="Arial" w:cs="Arial"/>
        </w:rPr>
        <w:t xml:space="preserve">o il defunto non ha parenti, </w:t>
      </w:r>
      <w:r w:rsidRPr="00266A6C">
        <w:rPr>
          <w:rFonts w:ascii="Arial" w:hAnsi="Arial" w:cs="Arial"/>
        </w:rPr>
        <w:t>le operazioni di inumazione sono a carico del Comune, che può rivalersi dell’importo in solido sugli aventi titolo individuati (quindi anche su uno solo) con la messa a ruolo, ovvero con incasso assieme alla riscossione delle imposte</w:t>
      </w:r>
      <w:r w:rsidR="0008586C" w:rsidRPr="00266A6C">
        <w:rPr>
          <w:rFonts w:ascii="Arial" w:hAnsi="Arial" w:cs="Arial"/>
        </w:rPr>
        <w:t xml:space="preserve"> (per residenti nel Comune)</w:t>
      </w:r>
      <w:r w:rsidRPr="00266A6C">
        <w:rPr>
          <w:rFonts w:ascii="Arial" w:hAnsi="Arial" w:cs="Arial"/>
        </w:rPr>
        <w:t>.</w:t>
      </w:r>
    </w:p>
    <w:p w:rsidR="003A05B1" w:rsidRPr="00266A6C" w:rsidRDefault="003A05B1" w:rsidP="00356146">
      <w:pPr>
        <w:pStyle w:val="NormaleWeb"/>
        <w:spacing w:before="0" w:beforeAutospacing="0" w:after="120" w:afterAutospacing="0" w:line="270" w:lineRule="atLeast"/>
        <w:jc w:val="both"/>
        <w:textAlignment w:val="baseline"/>
        <w:rPr>
          <w:rFonts w:ascii="Arial" w:hAnsi="Arial" w:cs="Arial"/>
        </w:rPr>
      </w:pPr>
      <w:r w:rsidRPr="00266A6C">
        <w:rPr>
          <w:rFonts w:ascii="Arial" w:hAnsi="Arial" w:cs="Arial"/>
        </w:rPr>
        <w:t>Può anche rivalersi sulla eventuale eredità del defunto, ma è una strada più complicata.</w:t>
      </w:r>
    </w:p>
    <w:p w:rsidR="003A05B1" w:rsidRPr="00266A6C" w:rsidRDefault="00356146" w:rsidP="00356146">
      <w:pPr>
        <w:pStyle w:val="NormaleWeb"/>
        <w:spacing w:before="0" w:beforeAutospacing="0" w:after="120" w:afterAutospacing="0" w:line="270" w:lineRule="atLeast"/>
        <w:jc w:val="both"/>
        <w:textAlignment w:val="baseline"/>
        <w:rPr>
          <w:rFonts w:ascii="Arial" w:hAnsi="Arial" w:cs="Arial"/>
        </w:rPr>
      </w:pPr>
      <w:r w:rsidRPr="00266A6C">
        <w:rPr>
          <w:rFonts w:ascii="Arial" w:hAnsi="Arial" w:cs="Arial"/>
        </w:rPr>
        <w:t>Lo stesso criterio vale al momento della esumazione</w:t>
      </w:r>
      <w:r w:rsidR="003A05B1" w:rsidRPr="00266A6C">
        <w:rPr>
          <w:rFonts w:ascii="Arial" w:hAnsi="Arial" w:cs="Arial"/>
        </w:rPr>
        <w:t xml:space="preserve"> da campo comune o ang</w:t>
      </w:r>
      <w:r w:rsidRPr="00266A6C">
        <w:rPr>
          <w:rFonts w:ascii="Arial" w:hAnsi="Arial" w:cs="Arial"/>
        </w:rPr>
        <w:t>eli:</w:t>
      </w:r>
      <w:r w:rsidR="009A180B" w:rsidRPr="00266A6C">
        <w:rPr>
          <w:rFonts w:ascii="Arial" w:hAnsi="Arial" w:cs="Arial"/>
        </w:rPr>
        <w:t xml:space="preserve"> l’esumazione viene eseguita con oneri a carico del Comune, salvo recupero delle spese</w:t>
      </w:r>
      <w:r w:rsidR="00671774" w:rsidRPr="00266A6C">
        <w:rPr>
          <w:rFonts w:ascii="Arial" w:hAnsi="Arial" w:cs="Arial"/>
        </w:rPr>
        <w:t>, qualora individuabili gli interessati,</w:t>
      </w:r>
      <w:r w:rsidR="009A180B" w:rsidRPr="00266A6C">
        <w:rPr>
          <w:rFonts w:ascii="Arial" w:hAnsi="Arial" w:cs="Arial"/>
        </w:rPr>
        <w:t xml:space="preserve"> </w:t>
      </w:r>
      <w:r w:rsidRPr="00266A6C">
        <w:rPr>
          <w:rFonts w:ascii="Arial" w:hAnsi="Arial" w:cs="Arial"/>
        </w:rPr>
        <w:t>che dal momento della sepoltura potreb</w:t>
      </w:r>
      <w:r w:rsidR="002A2179" w:rsidRPr="00266A6C">
        <w:rPr>
          <w:rFonts w:ascii="Arial" w:hAnsi="Arial" w:cs="Arial"/>
        </w:rPr>
        <w:t xml:space="preserve">bero essere variati </w:t>
      </w:r>
      <w:r w:rsidR="005829FF" w:rsidRPr="00266A6C">
        <w:rPr>
          <w:rFonts w:ascii="Arial" w:hAnsi="Arial" w:cs="Arial"/>
        </w:rPr>
        <w:t xml:space="preserve">o </w:t>
      </w:r>
      <w:r w:rsidRPr="00266A6C">
        <w:rPr>
          <w:rFonts w:ascii="Arial" w:hAnsi="Arial" w:cs="Arial"/>
        </w:rPr>
        <w:t xml:space="preserve">diventati reperibili, e in caso di mancato pagamento, </w:t>
      </w:r>
      <w:r w:rsidR="009A180B" w:rsidRPr="00266A6C">
        <w:rPr>
          <w:rFonts w:ascii="Arial" w:hAnsi="Arial" w:cs="Arial"/>
        </w:rPr>
        <w:t>con messa a ruolo con le solite modalità.</w:t>
      </w:r>
      <w:r w:rsidR="003A05B1" w:rsidRPr="00266A6C">
        <w:rPr>
          <w:rFonts w:ascii="Arial" w:hAnsi="Arial" w:cs="Arial"/>
        </w:rPr>
        <w:t xml:space="preserve"> </w:t>
      </w:r>
    </w:p>
    <w:p w:rsidR="00C22B65" w:rsidRPr="00266A6C" w:rsidRDefault="0063353D" w:rsidP="00C22B65">
      <w:pPr>
        <w:pStyle w:val="Titolo2"/>
        <w:rPr>
          <w:color w:val="auto"/>
        </w:rPr>
      </w:pPr>
      <w:bookmarkStart w:id="47" w:name="_Toc146230841"/>
      <w:bookmarkStart w:id="48" w:name="_Toc147566289"/>
      <w:r w:rsidRPr="00266A6C">
        <w:rPr>
          <w:color w:val="auto"/>
        </w:rPr>
        <w:t>Inumazioni ed e</w:t>
      </w:r>
      <w:r w:rsidR="00C22B65" w:rsidRPr="00266A6C">
        <w:rPr>
          <w:color w:val="auto"/>
        </w:rPr>
        <w:t>sumazioni ordinarie</w:t>
      </w:r>
      <w:bookmarkEnd w:id="47"/>
      <w:bookmarkEnd w:id="48"/>
    </w:p>
    <w:p w:rsidR="00C22B65" w:rsidRPr="00266A6C" w:rsidRDefault="00C22B65" w:rsidP="00C22B65">
      <w:pPr>
        <w:pStyle w:val="NormaleWeb"/>
        <w:spacing w:before="0" w:beforeAutospacing="0" w:after="120" w:afterAutospacing="0" w:line="270" w:lineRule="atLeast"/>
        <w:jc w:val="both"/>
        <w:textAlignment w:val="baseline"/>
        <w:rPr>
          <w:rFonts w:ascii="Arial" w:hAnsi="Arial" w:cs="Arial"/>
        </w:rPr>
      </w:pPr>
      <w:r w:rsidRPr="00266A6C">
        <w:rPr>
          <w:rFonts w:ascii="Arial" w:hAnsi="Arial" w:cs="Arial"/>
        </w:rPr>
        <w:t xml:space="preserve">L. 26/2001: l’area per inumazione in campo di sepoltura in terra in campo comune è gratuita e cioè non comporta concessione mentre fuori da condizioni di indigenza e fuori da condizioni di “abbandono del defunto”, a carico dei </w:t>
      </w:r>
      <w:r w:rsidR="00A04101" w:rsidRPr="00266A6C">
        <w:rPr>
          <w:rFonts w:ascii="Arial" w:hAnsi="Arial" w:cs="Arial"/>
        </w:rPr>
        <w:t>parenti di grado più vicino; in primis coniuge/convivente more uxorio e poi figli-genitori e poi secondo grado di parentela</w:t>
      </w:r>
      <w:r w:rsidR="00A9489A" w:rsidRPr="00266A6C">
        <w:rPr>
          <w:rFonts w:ascii="Arial" w:hAnsi="Arial" w:cs="Arial"/>
        </w:rPr>
        <w:t>,</w:t>
      </w:r>
      <w:r w:rsidRPr="00266A6C">
        <w:rPr>
          <w:rFonts w:ascii="Arial" w:hAnsi="Arial" w:cs="Arial"/>
        </w:rPr>
        <w:t xml:space="preserve"> è dovuto il pagamento delle tariffe relative alle operazioni cimiteriali necessarie per l’inumazione e successiva esumazione da campo comune secondo il Tariffario cimiteriale comunale.</w:t>
      </w:r>
    </w:p>
    <w:p w:rsidR="00223D5B" w:rsidRPr="00266A6C" w:rsidRDefault="00703B01" w:rsidP="00C22B65">
      <w:pPr>
        <w:pStyle w:val="NormaleWeb"/>
        <w:spacing w:before="0" w:beforeAutospacing="0" w:after="120" w:afterAutospacing="0" w:line="270" w:lineRule="atLeast"/>
        <w:jc w:val="both"/>
        <w:textAlignment w:val="baseline"/>
        <w:rPr>
          <w:rFonts w:ascii="Arial" w:hAnsi="Arial" w:cs="Arial"/>
        </w:rPr>
      </w:pPr>
      <w:r w:rsidRPr="00266A6C">
        <w:rPr>
          <w:rFonts w:ascii="Arial" w:hAnsi="Arial" w:cs="Arial"/>
        </w:rPr>
        <w:t>Si può discutere invece a carico di chi vada l’eventuale re</w:t>
      </w:r>
      <w:r w:rsidR="00223D5B" w:rsidRPr="00266A6C">
        <w:rPr>
          <w:rFonts w:ascii="Arial" w:hAnsi="Arial" w:cs="Arial"/>
        </w:rPr>
        <w:t>-</w:t>
      </w:r>
      <w:r w:rsidRPr="00266A6C">
        <w:rPr>
          <w:rFonts w:ascii="Arial" w:hAnsi="Arial" w:cs="Arial"/>
        </w:rPr>
        <w:t>inumazione in campo inconsunti e successiva esumazione dei resti ossei nel caso di incompleta mineralizzazione.</w:t>
      </w:r>
    </w:p>
    <w:p w:rsidR="00C22B65" w:rsidRPr="00266A6C" w:rsidRDefault="00703B01" w:rsidP="00C22B65">
      <w:pPr>
        <w:pStyle w:val="NormaleWeb"/>
        <w:spacing w:before="0" w:beforeAutospacing="0" w:after="120" w:afterAutospacing="0" w:line="270" w:lineRule="atLeast"/>
        <w:jc w:val="both"/>
        <w:textAlignment w:val="baseline"/>
        <w:rPr>
          <w:rFonts w:ascii="Arial" w:hAnsi="Arial"/>
        </w:rPr>
      </w:pPr>
      <w:r w:rsidRPr="00266A6C">
        <w:rPr>
          <w:rFonts w:ascii="Arial" w:hAnsi="Arial" w:cs="Arial"/>
        </w:rPr>
        <w:t>Infatti la mancata completa mineralizzazione dipende dalla non corretta realizzazione del campo d’inumazione che per legge (DPR 285/1990 deve garantire specifiche condizioni (vedi artt. dal 68 al 71), e in questo caso la</w:t>
      </w:r>
      <w:r w:rsidR="00223D5B" w:rsidRPr="00266A6C">
        <w:rPr>
          <w:rFonts w:ascii="Arial" w:hAnsi="Arial" w:cs="Arial"/>
        </w:rPr>
        <w:t xml:space="preserve"> responsabilità</w:t>
      </w:r>
      <w:r w:rsidRPr="00266A6C">
        <w:rPr>
          <w:rFonts w:ascii="Arial" w:hAnsi="Arial" w:cs="Arial"/>
        </w:rPr>
        <w:t xml:space="preserve"> (e oneri relativi) ricade sul Comune che non ha gestito correttamente l’area cimiteriale, </w:t>
      </w:r>
      <w:r w:rsidR="00C22B65" w:rsidRPr="00266A6C">
        <w:rPr>
          <w:rFonts w:ascii="Arial" w:hAnsi="Arial" w:cs="Arial"/>
        </w:rPr>
        <w:t xml:space="preserve">poiché la mancata mineralizzazione in 10 anni è dovuta </w:t>
      </w:r>
      <w:r w:rsidR="0063353D" w:rsidRPr="00266A6C">
        <w:rPr>
          <w:rFonts w:ascii="Arial" w:hAnsi="Arial" w:cs="Arial"/>
        </w:rPr>
        <w:t xml:space="preserve">o </w:t>
      </w:r>
      <w:r w:rsidR="00C22B65" w:rsidRPr="00266A6C">
        <w:rPr>
          <w:rFonts w:ascii="Arial" w:hAnsi="Arial" w:cs="Arial"/>
        </w:rPr>
        <w:t>a</w:t>
      </w:r>
      <w:r w:rsidR="0063353D" w:rsidRPr="00266A6C">
        <w:rPr>
          <w:rFonts w:ascii="Arial" w:hAnsi="Arial" w:cs="Arial"/>
        </w:rPr>
        <w:t xml:space="preserve"> non rispondenza del terreno o a presenza di falda troppo alta, ed il Comune deve garantire sia che il terreno sia adatto, anche sostituendolo in caso di utilizzo troppo prolungato che ha inibito la capacità di mineralizzazione, o, in caso di falda troppo alta, rialzando la quota di sepoltura con riporto di terreno.</w:t>
      </w:r>
      <w:r w:rsidR="00223D5B" w:rsidRPr="00266A6C">
        <w:rPr>
          <w:rFonts w:ascii="Arial" w:hAnsi="Arial" w:cs="Arial"/>
        </w:rPr>
        <w:t xml:space="preserve"> </w:t>
      </w:r>
      <w:r w:rsidR="00952336" w:rsidRPr="00266A6C">
        <w:rPr>
          <w:rFonts w:ascii="Arial" w:hAnsi="Arial" w:cs="Arial"/>
        </w:rPr>
        <w:t xml:space="preserve">Quanto sopra a meno che non si riesca a dimostrare che </w:t>
      </w:r>
      <w:r w:rsidR="00223D5B" w:rsidRPr="00266A6C">
        <w:rPr>
          <w:rFonts w:ascii="Arial" w:hAnsi="Arial" w:cs="Arial"/>
        </w:rPr>
        <w:t>la non mineralizzazione o scheletrizzazione non consegua per difetto di confezionamento del feretro (indumenti non biodegradabili, fodere e cassa non biodegradabile, ecc., in questo caso la responsabilità è in capo ai familiari del defunto che eventualmente si potrann</w:t>
      </w:r>
      <w:r w:rsidR="00A61919" w:rsidRPr="00266A6C">
        <w:rPr>
          <w:rFonts w:ascii="Arial" w:hAnsi="Arial" w:cs="Arial"/>
        </w:rPr>
        <w:t>o rivalere nei confronti della d</w:t>
      </w:r>
      <w:r w:rsidR="00223D5B" w:rsidRPr="00266A6C">
        <w:rPr>
          <w:rFonts w:ascii="Arial" w:hAnsi="Arial" w:cs="Arial"/>
        </w:rPr>
        <w:t>itta di Pompa funebre che operò il funerale.</w:t>
      </w:r>
    </w:p>
    <w:p w:rsidR="001A4E4D" w:rsidRPr="00266A6C" w:rsidRDefault="005C5FB5" w:rsidP="00C22B65">
      <w:pPr>
        <w:pStyle w:val="NormaleWeb"/>
        <w:spacing w:before="0" w:beforeAutospacing="0" w:after="120" w:afterAutospacing="0" w:line="270" w:lineRule="atLeast"/>
        <w:jc w:val="both"/>
        <w:textAlignment w:val="baseline"/>
        <w:rPr>
          <w:rFonts w:ascii="Arial" w:hAnsi="Arial" w:cs="Arial"/>
        </w:rPr>
      </w:pPr>
      <w:r w:rsidRPr="00266A6C">
        <w:rPr>
          <w:rFonts w:ascii="Arial" w:hAnsi="Arial" w:cs="Arial"/>
        </w:rPr>
        <w:t xml:space="preserve">Le inumazioni in campo inconsunti vanno fatte a spese minime, ovvero </w:t>
      </w:r>
      <w:r w:rsidRPr="00266A6C">
        <w:rPr>
          <w:rFonts w:ascii="Arial" w:hAnsi="Arial"/>
        </w:rPr>
        <w:t>usando</w:t>
      </w:r>
      <w:r w:rsidR="000A7E86" w:rsidRPr="00266A6C">
        <w:rPr>
          <w:rFonts w:ascii="Arial" w:hAnsi="Arial" w:cs="Arial"/>
        </w:rPr>
        <w:t>, quando possibile,</w:t>
      </w:r>
      <w:r w:rsidRPr="00266A6C">
        <w:rPr>
          <w:rFonts w:ascii="Arial" w:hAnsi="Arial"/>
        </w:rPr>
        <w:t xml:space="preserve"> </w:t>
      </w:r>
      <w:r w:rsidRPr="00266A6C">
        <w:rPr>
          <w:rFonts w:ascii="Arial" w:hAnsi="Arial" w:cs="Arial"/>
        </w:rPr>
        <w:t xml:space="preserve">casse in cellulosa; </w:t>
      </w:r>
      <w:r w:rsidR="000A7E86" w:rsidRPr="00266A6C">
        <w:rPr>
          <w:rFonts w:ascii="Arial" w:hAnsi="Arial" w:cs="Arial"/>
        </w:rPr>
        <w:t>e comunque si dovrà tenere conto della “Risoluzione del Ministero della Salute n. DGPREV-IV/6885/P/I.4.c.d.3 del 23.03.2004”. S</w:t>
      </w:r>
      <w:r w:rsidRPr="00266A6C">
        <w:rPr>
          <w:rFonts w:ascii="Arial" w:hAnsi="Arial" w:cs="Arial"/>
        </w:rPr>
        <w:t>e i parenti desiderano altri tipi l’onere relativo è a loro carico, compreso lo smaltimento rifiuti</w:t>
      </w:r>
    </w:p>
    <w:p w:rsidR="001A4E4D" w:rsidRPr="00266A6C" w:rsidRDefault="001A4E4D" w:rsidP="00C22B65">
      <w:pPr>
        <w:pStyle w:val="NormaleWeb"/>
        <w:spacing w:before="0" w:beforeAutospacing="0" w:after="120" w:afterAutospacing="0" w:line="270" w:lineRule="atLeast"/>
        <w:jc w:val="both"/>
        <w:textAlignment w:val="baseline"/>
        <w:rPr>
          <w:rFonts w:ascii="Arial" w:hAnsi="Arial" w:cs="Arial"/>
        </w:rPr>
      </w:pPr>
      <w:r w:rsidRPr="00266A6C">
        <w:rPr>
          <w:rFonts w:ascii="Arial" w:hAnsi="Arial" w:cs="Arial"/>
        </w:rPr>
        <w:t>Nel caso di esumazione da campo inconsunti con destinazione diversa dall’ossario comune, quali loculi od ossari, gli oneri successivi sono a carico dei richiedenti (</w:t>
      </w:r>
      <w:r w:rsidRPr="00266A6C">
        <w:rPr>
          <w:rFonts w:ascii="Arial" w:hAnsi="Arial"/>
        </w:rPr>
        <w:t>non dei</w:t>
      </w:r>
      <w:r w:rsidRPr="00266A6C">
        <w:rPr>
          <w:rFonts w:ascii="Arial" w:hAnsi="Arial" w:cs="Arial"/>
        </w:rPr>
        <w:t xml:space="preserve"> familiari)</w:t>
      </w:r>
      <w:r w:rsidRPr="00266A6C">
        <w:rPr>
          <w:rFonts w:ascii="Arial" w:hAnsi="Arial"/>
        </w:rPr>
        <w:t xml:space="preserve"> </w:t>
      </w:r>
      <w:r w:rsidRPr="00266A6C">
        <w:rPr>
          <w:rFonts w:ascii="Arial" w:hAnsi="Arial" w:cs="Arial"/>
        </w:rPr>
        <w:t xml:space="preserve">in veste di concessionari, </w:t>
      </w:r>
      <w:r w:rsidRPr="00266A6C">
        <w:rPr>
          <w:rFonts w:ascii="Arial" w:hAnsi="Arial"/>
        </w:rPr>
        <w:t>se si tratta di ossari</w:t>
      </w:r>
      <w:r w:rsidRPr="00266A6C">
        <w:rPr>
          <w:rFonts w:ascii="Arial" w:hAnsi="Arial" w:cs="Arial"/>
        </w:rPr>
        <w:t>. Se si tratta di deposito cassetta in loculo assieme al feretro giacente, occorre anche il consenso del concessionario (firmatario della concessione o subentrante) del loculo</w:t>
      </w:r>
      <w:r w:rsidR="000A7E86" w:rsidRPr="00266A6C">
        <w:rPr>
          <w:rFonts w:ascii="Arial" w:hAnsi="Arial" w:cs="Arial"/>
        </w:rPr>
        <w:t xml:space="preserve"> nel caso questi cui non sia un discendente (o ascendente) diretto rispetto il defunto</w:t>
      </w:r>
      <w:r w:rsidRPr="00266A6C">
        <w:rPr>
          <w:rFonts w:ascii="Arial" w:hAnsi="Arial" w:cs="Arial"/>
        </w:rPr>
        <w:t>.</w:t>
      </w:r>
    </w:p>
    <w:p w:rsidR="005C5FB5" w:rsidRPr="00266A6C" w:rsidRDefault="001A4E4D" w:rsidP="00C22B65">
      <w:pPr>
        <w:pStyle w:val="NormaleWeb"/>
        <w:spacing w:before="0" w:beforeAutospacing="0" w:after="120" w:afterAutospacing="0" w:line="270" w:lineRule="atLeast"/>
        <w:jc w:val="both"/>
        <w:textAlignment w:val="baseline"/>
        <w:rPr>
          <w:rFonts w:ascii="Arial" w:hAnsi="Arial"/>
        </w:rPr>
      </w:pPr>
      <w:r w:rsidRPr="00266A6C">
        <w:rPr>
          <w:rFonts w:ascii="Arial" w:hAnsi="Arial"/>
        </w:rPr>
        <w:t>Gli indigenti non possono avere destinazione diversa dopo l’estumulazione da campo inconsunti se non l’ossario comune, salvo che i richiedenti non paghino anche le operazioni di inumazione ed esumazione</w:t>
      </w:r>
      <w:r w:rsidR="00952336" w:rsidRPr="00266A6C">
        <w:rPr>
          <w:rFonts w:ascii="Arial" w:hAnsi="Arial"/>
        </w:rPr>
        <w:t xml:space="preserve"> oltre che l’eventuale nuovo sepolcro.</w:t>
      </w:r>
      <w:r w:rsidRPr="00266A6C">
        <w:rPr>
          <w:rFonts w:ascii="Arial" w:hAnsi="Arial"/>
        </w:rPr>
        <w:t>.</w:t>
      </w:r>
      <w:r w:rsidR="005C5FB5" w:rsidRPr="00266A6C">
        <w:rPr>
          <w:rFonts w:ascii="Arial" w:hAnsi="Arial" w:cs="Arial"/>
        </w:rPr>
        <w:t>.</w:t>
      </w:r>
    </w:p>
    <w:p w:rsidR="0063353D" w:rsidRPr="00266A6C" w:rsidRDefault="0063353D" w:rsidP="00C22B65">
      <w:pPr>
        <w:pStyle w:val="NormaleWeb"/>
        <w:spacing w:before="0" w:beforeAutospacing="0" w:after="120" w:afterAutospacing="0" w:line="270" w:lineRule="atLeast"/>
        <w:jc w:val="both"/>
        <w:textAlignment w:val="baseline"/>
        <w:rPr>
          <w:rFonts w:ascii="Arial" w:hAnsi="Arial" w:cs="Arial"/>
        </w:rPr>
      </w:pPr>
      <w:r w:rsidRPr="00266A6C">
        <w:rPr>
          <w:rFonts w:ascii="Arial" w:hAnsi="Arial" w:cs="Arial"/>
        </w:rPr>
        <w:t>Le inumazioni esumazioni da fosse a durata ultradecennale vengono considerate ai fini degli oneri da pagare come le tumulazioni, salvo che per le inumazioni/estumulazioni in campo inconsunti, per le quali valgono le condizioni previste per le fosse decennali.</w:t>
      </w:r>
    </w:p>
    <w:p w:rsidR="00FB4E37" w:rsidRPr="00266A6C" w:rsidRDefault="00FB4E37" w:rsidP="00FB4E37">
      <w:pPr>
        <w:pStyle w:val="Titolo2"/>
        <w:rPr>
          <w:color w:val="auto"/>
        </w:rPr>
      </w:pPr>
      <w:bookmarkStart w:id="49" w:name="_Toc146230842"/>
      <w:bookmarkStart w:id="50" w:name="_Toc147566290"/>
      <w:r w:rsidRPr="00266A6C">
        <w:rPr>
          <w:color w:val="auto"/>
        </w:rPr>
        <w:t>Estumulazioni ordinarie</w:t>
      </w:r>
      <w:bookmarkEnd w:id="49"/>
      <w:bookmarkEnd w:id="50"/>
    </w:p>
    <w:p w:rsidR="00FC1C80" w:rsidRPr="00266A6C" w:rsidRDefault="00FC1C80" w:rsidP="00FB4E37">
      <w:pPr>
        <w:jc w:val="both"/>
        <w:rPr>
          <w:color w:val="auto"/>
        </w:rPr>
      </w:pPr>
      <w:r w:rsidRPr="00266A6C">
        <w:rPr>
          <w:color w:val="auto"/>
        </w:rPr>
        <w:t xml:space="preserve">Sono quelle che si eseguono a fine concessione. </w:t>
      </w:r>
      <w:r w:rsidR="00FB4E37" w:rsidRPr="00266A6C">
        <w:rPr>
          <w:color w:val="auto"/>
        </w:rPr>
        <w:t>Opportuno che nel regolamento e nel testo delle concessioni si stabilisca a chi competono gli oneri di questa operazione.</w:t>
      </w:r>
    </w:p>
    <w:p w:rsidR="00FB4E37" w:rsidRPr="00266A6C" w:rsidRDefault="005B460D" w:rsidP="001608E9">
      <w:pPr>
        <w:spacing w:after="0"/>
        <w:jc w:val="both"/>
        <w:rPr>
          <w:color w:val="auto"/>
        </w:rPr>
      </w:pPr>
      <w:r w:rsidRPr="00266A6C">
        <w:rPr>
          <w:color w:val="auto"/>
        </w:rPr>
        <w:t>Per i loculi s</w:t>
      </w:r>
      <w:r w:rsidR="00FB4E37" w:rsidRPr="00266A6C">
        <w:rPr>
          <w:color w:val="auto"/>
        </w:rPr>
        <w:t>i possono prevedere nella tariffa di concessione o rinviare al termine della concessione, con l’inconveniente però che in questo caso se gli aventi titolo si dichiarassero disinteressati, si dovrebbe attuare</w:t>
      </w:r>
      <w:r w:rsidRPr="00266A6C">
        <w:rPr>
          <w:color w:val="auto"/>
        </w:rPr>
        <w:t>, ove possibile,</w:t>
      </w:r>
      <w:r w:rsidR="00FB4E37" w:rsidRPr="00266A6C">
        <w:rPr>
          <w:color w:val="auto"/>
        </w:rPr>
        <w:t xml:space="preserve"> la procedura di recupero crediti.</w:t>
      </w:r>
    </w:p>
    <w:p w:rsidR="001608E9" w:rsidRPr="00266A6C" w:rsidRDefault="001608E9" w:rsidP="00FB4E37">
      <w:pPr>
        <w:jc w:val="both"/>
        <w:rPr>
          <w:color w:val="auto"/>
        </w:rPr>
      </w:pPr>
      <w:r w:rsidRPr="00266A6C">
        <w:rPr>
          <w:color w:val="auto"/>
        </w:rPr>
        <w:t>Vale prima di tutto quanto previsto nella concessione. A volte le spese di estumulazione sono o non sono specificatamente comprese nella tariffa, altre volte niente si dice al riguardo.</w:t>
      </w:r>
      <w:r w:rsidRPr="00266A6C">
        <w:rPr>
          <w:color w:val="auto"/>
        </w:rPr>
        <w:br/>
        <w:t>Se niente viene stabilito nella concessione, vale il regolamento di PM comunale; quello nazionale nulla dice al riguardo.</w:t>
      </w:r>
    </w:p>
    <w:p w:rsidR="007D3272" w:rsidRPr="00266A6C" w:rsidRDefault="007D3272" w:rsidP="00FB4E37">
      <w:pPr>
        <w:jc w:val="both"/>
        <w:rPr>
          <w:color w:val="auto"/>
        </w:rPr>
      </w:pPr>
    </w:p>
    <w:p w:rsidR="001608E9" w:rsidRPr="00266A6C" w:rsidRDefault="001608E9" w:rsidP="00FB4E37">
      <w:pPr>
        <w:jc w:val="both"/>
        <w:rPr>
          <w:color w:val="auto"/>
        </w:rPr>
      </w:pPr>
      <w:r w:rsidRPr="00266A6C">
        <w:rPr>
          <w:color w:val="auto"/>
        </w:rPr>
        <w:t>Se il regolamento non dice niente, vi sono due alternative:</w:t>
      </w:r>
    </w:p>
    <w:p w:rsidR="001608E9" w:rsidRPr="00266A6C" w:rsidRDefault="001608E9" w:rsidP="001608E9">
      <w:pPr>
        <w:pStyle w:val="Paragrafoelenco"/>
        <w:numPr>
          <w:ilvl w:val="0"/>
          <w:numId w:val="34"/>
        </w:numPr>
        <w:jc w:val="both"/>
        <w:rPr>
          <w:color w:val="auto"/>
        </w:rPr>
      </w:pPr>
      <w:r w:rsidRPr="00266A6C">
        <w:rPr>
          <w:color w:val="auto"/>
        </w:rPr>
        <w:t>gli aventi titolo si disinteressano ovvero stabiliscono che i resti finiscano nell’ossario comune, eventualmente dopo una permanenza in campo inconsunti</w:t>
      </w:r>
    </w:p>
    <w:p w:rsidR="001608E9" w:rsidRPr="00266A6C" w:rsidRDefault="001608E9" w:rsidP="001608E9">
      <w:pPr>
        <w:pStyle w:val="Paragrafoelenco"/>
        <w:numPr>
          <w:ilvl w:val="0"/>
          <w:numId w:val="34"/>
        </w:numPr>
        <w:spacing w:after="120"/>
        <w:jc w:val="both"/>
        <w:rPr>
          <w:color w:val="auto"/>
        </w:rPr>
      </w:pPr>
      <w:r w:rsidRPr="00266A6C">
        <w:rPr>
          <w:color w:val="auto"/>
        </w:rPr>
        <w:t>gli aventi titolo decidono subito o in seguito (nel caso di permanenza in campo inconsunti) di collocare i resti ossei (o le ceneri, se decidono per la cremazione) in ossari, cinerari, loculi o tombe di famiglia</w:t>
      </w:r>
    </w:p>
    <w:p w:rsidR="001608E9" w:rsidRPr="00266A6C" w:rsidRDefault="001608E9" w:rsidP="001608E9">
      <w:pPr>
        <w:spacing w:after="0"/>
        <w:jc w:val="both"/>
        <w:rPr>
          <w:color w:val="auto"/>
        </w:rPr>
      </w:pPr>
      <w:r w:rsidRPr="00266A6C">
        <w:rPr>
          <w:color w:val="auto"/>
        </w:rPr>
        <w:t>Nel caso A) l’onere è a carico del Comune, che recupera un posto salma e quindi in ogni caso rientra dalla spesa</w:t>
      </w:r>
    </w:p>
    <w:p w:rsidR="001608E9" w:rsidRPr="00266A6C" w:rsidRDefault="001608E9" w:rsidP="001608E9">
      <w:pPr>
        <w:spacing w:after="120"/>
        <w:jc w:val="both"/>
        <w:rPr>
          <w:color w:val="auto"/>
        </w:rPr>
      </w:pPr>
      <w:r w:rsidRPr="00266A6C">
        <w:rPr>
          <w:color w:val="auto"/>
        </w:rPr>
        <w:t>Nel caso B) l’onere fa parte della scelta fatta dagli aventi titolo, che non rientra fra gli obblighi di istituto del Comune, il quale non ha alcun obbligo di collocare in manufatti i resti e pertanto l’onere dell’operazione è a carico degli aventi titolo, assieme all’eventuale pagamento della tariffa del manufatto di collocazione.</w:t>
      </w:r>
    </w:p>
    <w:p w:rsidR="005B460D" w:rsidRPr="00266A6C" w:rsidRDefault="005B460D" w:rsidP="001608E9">
      <w:pPr>
        <w:jc w:val="both"/>
        <w:rPr>
          <w:color w:val="auto"/>
        </w:rPr>
      </w:pPr>
      <w:r w:rsidRPr="00266A6C">
        <w:rPr>
          <w:color w:val="auto"/>
        </w:rPr>
        <w:t>Per le tombe di famiglia, tenuto presente la durata della stessa, e il fatto che a scadenza il Comune riceve in proprietà la tomba, si ritiene che le spese di estumulazione siano comprese nell’importo della concessione. Il Comune inserirà in capitolo di bilancio cimitero in passivo le spese di estumulazione (e quelle di igienizzazione e riattamento) e in attivo l’introito da riconcessione</w:t>
      </w:r>
      <w:r w:rsidR="00952336" w:rsidRPr="00266A6C">
        <w:rPr>
          <w:color w:val="auto"/>
        </w:rPr>
        <w:t>.</w:t>
      </w:r>
    </w:p>
    <w:p w:rsidR="00703B01" w:rsidRPr="00266A6C" w:rsidRDefault="00703B01" w:rsidP="00FB4E37">
      <w:pPr>
        <w:jc w:val="both"/>
        <w:rPr>
          <w:color w:val="auto"/>
        </w:rPr>
      </w:pPr>
      <w:r w:rsidRPr="00266A6C">
        <w:rPr>
          <w:color w:val="auto"/>
        </w:rPr>
        <w:t>Dopo l’esumazione, la richiesta/impiego di cassa differente dallo standard stabilito (potrebbe accadere nel caso di richiesta da parte dei familiari del defunto d</w:t>
      </w:r>
      <w:r w:rsidR="00E85BD6" w:rsidRPr="00266A6C">
        <w:rPr>
          <w:color w:val="auto"/>
        </w:rPr>
        <w:t>el ricorso alla cremazione del r</w:t>
      </w:r>
      <w:r w:rsidRPr="00266A6C">
        <w:rPr>
          <w:color w:val="auto"/>
        </w:rPr>
        <w:t xml:space="preserve">esto mortale), sarà fornitura da pagare a tariffa, opportunamente prevista in </w:t>
      </w:r>
      <w:r w:rsidR="00E85BD6" w:rsidRPr="00266A6C">
        <w:rPr>
          <w:color w:val="auto"/>
        </w:rPr>
        <w:t>tariffario</w:t>
      </w:r>
      <w:r w:rsidRPr="00266A6C">
        <w:rPr>
          <w:color w:val="auto"/>
        </w:rPr>
        <w:t>, oppure il feretro per la cremazione potrà essere fornito con il ser</w:t>
      </w:r>
      <w:r w:rsidR="00E85BD6" w:rsidRPr="00266A6C">
        <w:rPr>
          <w:color w:val="auto"/>
        </w:rPr>
        <w:t>vizio che verrà richiesto alla d</w:t>
      </w:r>
      <w:r w:rsidRPr="00266A6C">
        <w:rPr>
          <w:color w:val="auto"/>
        </w:rPr>
        <w:t>itta di Pompa funebre di fiducia dei famigliari a cui questi si rivolgeranno per effettuare il tras</w:t>
      </w:r>
      <w:r w:rsidR="00E85BD6" w:rsidRPr="00266A6C">
        <w:rPr>
          <w:color w:val="auto"/>
        </w:rPr>
        <w:t>porto del r</w:t>
      </w:r>
      <w:r w:rsidRPr="00266A6C">
        <w:rPr>
          <w:color w:val="auto"/>
        </w:rPr>
        <w:t>esto mortale al Crematorio ed all’eventuale inclusione</w:t>
      </w:r>
      <w:r w:rsidR="00E85BD6" w:rsidRPr="00266A6C">
        <w:rPr>
          <w:color w:val="auto"/>
        </w:rPr>
        <w:t xml:space="preserve"> delle diretta riconsegna dell’u</w:t>
      </w:r>
      <w:r w:rsidRPr="00266A6C">
        <w:rPr>
          <w:color w:val="auto"/>
        </w:rPr>
        <w:t>rna cineraria.</w:t>
      </w:r>
    </w:p>
    <w:p w:rsidR="0008586C" w:rsidRPr="00266A6C" w:rsidRDefault="0008586C" w:rsidP="0008586C">
      <w:pPr>
        <w:pStyle w:val="Titolo2"/>
        <w:rPr>
          <w:color w:val="auto"/>
        </w:rPr>
      </w:pPr>
      <w:bookmarkStart w:id="51" w:name="_Toc147566291"/>
      <w:r w:rsidRPr="00266A6C">
        <w:rPr>
          <w:color w:val="auto"/>
        </w:rPr>
        <w:t>Traslazione</w:t>
      </w:r>
      <w:bookmarkEnd w:id="51"/>
    </w:p>
    <w:p w:rsidR="0008586C" w:rsidRPr="00266A6C" w:rsidRDefault="0008586C" w:rsidP="0008586C">
      <w:pPr>
        <w:jc w:val="both"/>
        <w:rPr>
          <w:color w:val="auto"/>
        </w:rPr>
      </w:pPr>
      <w:r w:rsidRPr="00266A6C">
        <w:rPr>
          <w:color w:val="auto"/>
        </w:rPr>
        <w:t>Se la richiesta è fatta dal concessionario per liberare posti salma, ogni spesa è a suo carico; se la richiesta è fatta dagli aventi titolo sui resti, ogni spesa è a loro carico</w:t>
      </w:r>
      <w:r w:rsidR="00E94B8B" w:rsidRPr="00266A6C">
        <w:rPr>
          <w:color w:val="auto"/>
        </w:rPr>
        <w:t>, compreso il ripristino che va riconosciuto al concessionario.</w:t>
      </w:r>
    </w:p>
    <w:p w:rsidR="00A868B8" w:rsidRPr="00266A6C" w:rsidRDefault="00A868B8" w:rsidP="00A868B8">
      <w:pPr>
        <w:pStyle w:val="Titolo2"/>
        <w:rPr>
          <w:color w:val="auto"/>
        </w:rPr>
      </w:pPr>
      <w:bookmarkStart w:id="52" w:name="_Toc146230843"/>
      <w:bookmarkStart w:id="53" w:name="_Toc147566292"/>
      <w:r w:rsidRPr="00266A6C">
        <w:rPr>
          <w:color w:val="auto"/>
        </w:rPr>
        <w:t>Disinteresse nel caso di estumulazione</w:t>
      </w:r>
      <w:bookmarkEnd w:id="52"/>
      <w:bookmarkEnd w:id="53"/>
    </w:p>
    <w:p w:rsidR="00A868B8" w:rsidRPr="00266A6C" w:rsidRDefault="00A868B8" w:rsidP="00A868B8">
      <w:pPr>
        <w:jc w:val="both"/>
        <w:rPr>
          <w:color w:val="auto"/>
        </w:rPr>
      </w:pPr>
      <w:r w:rsidRPr="00266A6C">
        <w:rPr>
          <w:color w:val="auto"/>
        </w:rPr>
        <w:t>E’ possibile convogliare nel canone di concessione di loculi anche l’onere di estumulazione, in modo che se al momento della liberazione del sepolcro a fine concessione il concessionario non intenda pagare l’operazione</w:t>
      </w:r>
      <w:r w:rsidR="00F74AC9" w:rsidRPr="00266A6C">
        <w:rPr>
          <w:color w:val="auto"/>
        </w:rPr>
        <w:t xml:space="preserve"> ci sia la copertura</w:t>
      </w:r>
      <w:r w:rsidRPr="00266A6C">
        <w:rPr>
          <w:color w:val="auto"/>
        </w:rPr>
        <w:t>. Ciò non è possibile nel caso di tombe di famiglia, sia per la durata della concessione che per situazioni oggettive.</w:t>
      </w:r>
    </w:p>
    <w:p w:rsidR="00A868B8" w:rsidRPr="00266A6C" w:rsidRDefault="00A868B8" w:rsidP="00A868B8">
      <w:pPr>
        <w:jc w:val="both"/>
        <w:rPr>
          <w:color w:val="auto"/>
        </w:rPr>
      </w:pPr>
      <w:r w:rsidRPr="00266A6C">
        <w:rPr>
          <w:color w:val="auto"/>
        </w:rPr>
        <w:t>In entrambi i casi l’onere della estumulazione, da inserire fra i costi del bilancio cimiteri, sono ampiamente pagati con le entrate da ri</w:t>
      </w:r>
      <w:r w:rsidR="00606520" w:rsidRPr="00266A6C">
        <w:rPr>
          <w:color w:val="auto"/>
        </w:rPr>
        <w:t>-</w:t>
      </w:r>
      <w:r w:rsidRPr="00266A6C">
        <w:rPr>
          <w:color w:val="auto"/>
        </w:rPr>
        <w:t xml:space="preserve">assegnazione del loculo o la messa all’asta della tomba di famiglia, che </w:t>
      </w:r>
      <w:r w:rsidR="00F74AC9" w:rsidRPr="00266A6C">
        <w:rPr>
          <w:color w:val="auto"/>
        </w:rPr>
        <w:t>vengono inserite come entrate nella voce di bilancio cimiteri.</w:t>
      </w:r>
      <w:r w:rsidR="00606520" w:rsidRPr="00266A6C">
        <w:rPr>
          <w:color w:val="auto"/>
        </w:rPr>
        <w:t xml:space="preserve"> </w:t>
      </w:r>
      <w:r w:rsidR="00B62D53" w:rsidRPr="00266A6C">
        <w:rPr>
          <w:color w:val="auto"/>
        </w:rPr>
        <w:t>S</w:t>
      </w:r>
      <w:r w:rsidR="00606520" w:rsidRPr="00266A6C">
        <w:rPr>
          <w:color w:val="auto"/>
        </w:rPr>
        <w:t xml:space="preserve">i </w:t>
      </w:r>
      <w:r w:rsidR="00B62D53" w:rsidRPr="00266A6C">
        <w:rPr>
          <w:color w:val="auto"/>
        </w:rPr>
        <w:t>deve</w:t>
      </w:r>
      <w:r w:rsidR="00606520" w:rsidRPr="00266A6C">
        <w:rPr>
          <w:color w:val="auto"/>
        </w:rPr>
        <w:t xml:space="preserve"> evitare la confusione di quelle tariffe cimiteriali che rientrano nella parte corrente del </w:t>
      </w:r>
      <w:r w:rsidR="00B62D53" w:rsidRPr="00266A6C">
        <w:rPr>
          <w:color w:val="auto"/>
        </w:rPr>
        <w:t>b</w:t>
      </w:r>
      <w:r w:rsidR="00606520" w:rsidRPr="00266A6C">
        <w:rPr>
          <w:color w:val="auto"/>
        </w:rPr>
        <w:t>ilancio comunale da quelle in parte straordinaria (come ad es. sono le concessioni o ri-cocessioni di tombe/loculi)</w:t>
      </w:r>
    </w:p>
    <w:p w:rsidR="007D3272" w:rsidRPr="00266A6C" w:rsidRDefault="007D3272" w:rsidP="00A868B8">
      <w:pPr>
        <w:jc w:val="both"/>
        <w:rPr>
          <w:color w:val="auto"/>
        </w:rPr>
      </w:pPr>
    </w:p>
    <w:p w:rsidR="007D3272" w:rsidRPr="00266A6C" w:rsidRDefault="007D3272" w:rsidP="00A868B8">
      <w:pPr>
        <w:jc w:val="both"/>
        <w:rPr>
          <w:strike/>
          <w:color w:val="auto"/>
        </w:rPr>
      </w:pPr>
    </w:p>
    <w:p w:rsidR="00FC1C80" w:rsidRPr="00266A6C" w:rsidRDefault="00FC1C80" w:rsidP="00AA563D">
      <w:pPr>
        <w:pStyle w:val="Titolo2"/>
        <w:rPr>
          <w:color w:val="auto"/>
        </w:rPr>
      </w:pPr>
      <w:bookmarkStart w:id="54" w:name="_Toc146230844"/>
      <w:bookmarkStart w:id="55" w:name="_Toc147566293"/>
      <w:r w:rsidRPr="00266A6C">
        <w:rPr>
          <w:color w:val="auto"/>
        </w:rPr>
        <w:t>Estumulazioni straordinarie</w:t>
      </w:r>
      <w:bookmarkEnd w:id="54"/>
      <w:bookmarkEnd w:id="55"/>
    </w:p>
    <w:p w:rsidR="00FC1C80" w:rsidRPr="00266A6C" w:rsidRDefault="00FC1C80" w:rsidP="00E85BD6">
      <w:pPr>
        <w:jc w:val="both"/>
        <w:rPr>
          <w:color w:val="auto"/>
        </w:rPr>
      </w:pPr>
      <w:r w:rsidRPr="00266A6C">
        <w:rPr>
          <w:color w:val="auto"/>
        </w:rPr>
        <w:t xml:space="preserve">Paga chi ordina la estumulazione, consenzienti le persone affettivamente più vicine al defunto all’unanimità </w:t>
      </w:r>
      <w:r w:rsidR="005B460D" w:rsidRPr="00266A6C">
        <w:rPr>
          <w:color w:val="auto"/>
        </w:rPr>
        <w:t>e il concessionari</w:t>
      </w:r>
      <w:r w:rsidR="00E85BD6" w:rsidRPr="00266A6C">
        <w:rPr>
          <w:color w:val="auto"/>
        </w:rPr>
        <w:t>o</w:t>
      </w:r>
      <w:r w:rsidR="005B460D" w:rsidRPr="00266A6C">
        <w:rPr>
          <w:color w:val="auto"/>
        </w:rPr>
        <w:t xml:space="preserve"> della tomba.</w:t>
      </w:r>
      <w:r w:rsidR="00E85BD6" w:rsidRPr="00266A6C">
        <w:rPr>
          <w:color w:val="auto"/>
        </w:rPr>
        <w:t xml:space="preserve"> Il consenso del concessionario è discutibile nel caso l’estumulazione potesse essere classificata come atto di pietas verso il defunto.</w:t>
      </w:r>
      <w:r w:rsidR="0048397A" w:rsidRPr="00266A6C">
        <w:rPr>
          <w:color w:val="auto"/>
        </w:rPr>
        <w:t xml:space="preserve"> Il concessionario della tomba ha diritto al ripristino del sepolcro.</w:t>
      </w:r>
    </w:p>
    <w:p w:rsidR="00ED632B" w:rsidRPr="00266A6C" w:rsidRDefault="00ED632B" w:rsidP="00ED632B">
      <w:pPr>
        <w:pStyle w:val="Titolo2"/>
        <w:rPr>
          <w:color w:val="auto"/>
        </w:rPr>
      </w:pPr>
      <w:bookmarkStart w:id="56" w:name="_Toc146230845"/>
      <w:bookmarkStart w:id="57" w:name="_Toc147566294"/>
      <w:r w:rsidRPr="00266A6C">
        <w:rPr>
          <w:color w:val="auto"/>
        </w:rPr>
        <w:t>Estumulazione Benemerito</w:t>
      </w:r>
      <w:bookmarkEnd w:id="56"/>
      <w:bookmarkEnd w:id="57"/>
    </w:p>
    <w:p w:rsidR="00ED632B" w:rsidRPr="00266A6C" w:rsidRDefault="00ED632B" w:rsidP="00EC6055">
      <w:pPr>
        <w:jc w:val="both"/>
        <w:rPr>
          <w:color w:val="auto"/>
        </w:rPr>
      </w:pPr>
      <w:r w:rsidRPr="00266A6C">
        <w:rPr>
          <w:color w:val="auto"/>
        </w:rPr>
        <w:t xml:space="preserve">Paga chi ordina la estumulazione, consenzienti le persone affettivamente più vicine al benemerito all’unanimità </w:t>
      </w:r>
      <w:r w:rsidR="00510EAF" w:rsidRPr="00266A6C">
        <w:rPr>
          <w:color w:val="auto"/>
        </w:rPr>
        <w:t>e il concessionari della tomba</w:t>
      </w:r>
      <w:r w:rsidR="00E85BD6" w:rsidRPr="00266A6C">
        <w:rPr>
          <w:color w:val="auto"/>
        </w:rPr>
        <w:t xml:space="preserve"> di famiglia, visto che si opera su proprietà temporanea del</w:t>
      </w:r>
      <w:r w:rsidR="00EC6055" w:rsidRPr="00266A6C">
        <w:rPr>
          <w:color w:val="auto"/>
        </w:rPr>
        <w:t>lo stesso, a cui vanno pagati i costi di risistemazione del sepolcro prima dell’operazione.</w:t>
      </w:r>
    </w:p>
    <w:p w:rsidR="006761D7" w:rsidRPr="00266A6C" w:rsidRDefault="006761D7" w:rsidP="006761D7">
      <w:pPr>
        <w:pStyle w:val="Titolo2"/>
        <w:rPr>
          <w:color w:val="auto"/>
        </w:rPr>
      </w:pPr>
      <w:bookmarkStart w:id="58" w:name="_Toc146230846"/>
      <w:bookmarkStart w:id="59" w:name="_Toc147566295"/>
      <w:r w:rsidRPr="00266A6C">
        <w:rPr>
          <w:color w:val="auto"/>
        </w:rPr>
        <w:t>Traslazione di resti</w:t>
      </w:r>
      <w:bookmarkEnd w:id="58"/>
      <w:bookmarkEnd w:id="59"/>
    </w:p>
    <w:p w:rsidR="006761D7" w:rsidRPr="00266A6C" w:rsidRDefault="006761D7" w:rsidP="0086706C">
      <w:pPr>
        <w:rPr>
          <w:color w:val="auto"/>
        </w:rPr>
      </w:pPr>
      <w:r w:rsidRPr="00266A6C">
        <w:rPr>
          <w:color w:val="auto"/>
        </w:rPr>
        <w:t>Paga chi chiede il trasferimento, sempre che sia d’accordo l’avente titolo del sepolcro, visto che si va a manomettere una proprietà. In caso di loculo il Comune, in caso di tomba di famiglia il concessionario privato.</w:t>
      </w:r>
    </w:p>
    <w:p w:rsidR="006518C9" w:rsidRPr="00266A6C" w:rsidRDefault="006518C9" w:rsidP="00510EAF">
      <w:pPr>
        <w:pStyle w:val="Titolo2"/>
        <w:rPr>
          <w:color w:val="auto"/>
        </w:rPr>
      </w:pPr>
      <w:bookmarkStart w:id="60" w:name="_Toc146230847"/>
      <w:bookmarkStart w:id="61" w:name="_Toc147566296"/>
      <w:r w:rsidRPr="00266A6C">
        <w:rPr>
          <w:color w:val="auto"/>
        </w:rPr>
        <w:t>Deposito temporaneo</w:t>
      </w:r>
      <w:bookmarkEnd w:id="60"/>
      <w:bookmarkEnd w:id="61"/>
    </w:p>
    <w:p w:rsidR="005914B7" w:rsidRPr="00266A6C" w:rsidRDefault="005914B7" w:rsidP="005914B7">
      <w:pPr>
        <w:pStyle w:val="NormaleWeb"/>
        <w:spacing w:before="0" w:beforeAutospacing="0" w:after="0" w:afterAutospacing="0" w:line="270" w:lineRule="atLeast"/>
        <w:jc w:val="both"/>
        <w:textAlignment w:val="baseline"/>
        <w:rPr>
          <w:rFonts w:ascii="Arial" w:hAnsi="Arial" w:cs="Arial"/>
        </w:rPr>
      </w:pPr>
      <w:r w:rsidRPr="00266A6C">
        <w:rPr>
          <w:rFonts w:ascii="Arial" w:hAnsi="Arial" w:cs="Arial"/>
        </w:rPr>
        <w:t>Le spese del deposito provvisorio del feretro in attesa della costruzione della tomba di famiglia le paga il concessionario, ovvero chi ha firmato la concessione per la costruzione della tomba (non chi ha contribuito alle spese); nel caso di più concessionari, per quota parte.</w:t>
      </w:r>
    </w:p>
    <w:p w:rsidR="005914B7" w:rsidRPr="00266A6C" w:rsidRDefault="005914B7" w:rsidP="005914B7">
      <w:pPr>
        <w:pStyle w:val="NormaleWeb"/>
        <w:spacing w:before="0" w:beforeAutospacing="0" w:after="0" w:afterAutospacing="0" w:line="270" w:lineRule="atLeast"/>
        <w:jc w:val="both"/>
        <w:textAlignment w:val="baseline"/>
        <w:rPr>
          <w:rFonts w:ascii="Arial" w:hAnsi="Arial" w:cs="Arial"/>
        </w:rPr>
      </w:pPr>
      <w:r w:rsidRPr="00266A6C">
        <w:rPr>
          <w:rFonts w:ascii="Arial" w:hAnsi="Arial" w:cs="Arial"/>
        </w:rPr>
        <w:t>Poiché il Comune non è obbligato a costruire loculi o ossari/cinerari, se non ne avesse disponibili deve mettere le casse in fosse in campo comune, a meno che gli aventi diritto non preferiscano aspettare la disponibilità di un posto salma in manufatto in una collocazione provvisoria, nel qual caso le spese sono a loro carico.</w:t>
      </w:r>
    </w:p>
    <w:p w:rsidR="005914B7" w:rsidRPr="00266A6C" w:rsidRDefault="005914B7" w:rsidP="005914B7">
      <w:pPr>
        <w:pStyle w:val="NormaleWeb"/>
        <w:spacing w:before="0" w:beforeAutospacing="0" w:after="120" w:afterAutospacing="0" w:line="270" w:lineRule="atLeast"/>
        <w:jc w:val="both"/>
        <w:textAlignment w:val="baseline"/>
        <w:rPr>
          <w:rFonts w:ascii="Arial" w:hAnsi="Arial" w:cs="Arial"/>
        </w:rPr>
      </w:pPr>
      <w:r w:rsidRPr="00266A6C">
        <w:rPr>
          <w:rFonts w:ascii="Arial" w:hAnsi="Arial" w:cs="Arial"/>
        </w:rPr>
        <w:t>Se non avesse spazi in campo comune, a parte l’aspetto legale, ogni deposito estemporaneo è a carico del Comune.</w:t>
      </w:r>
    </w:p>
    <w:p w:rsidR="006518C9" w:rsidRPr="00266A6C" w:rsidRDefault="006518C9" w:rsidP="006518C9">
      <w:pPr>
        <w:jc w:val="both"/>
        <w:rPr>
          <w:color w:val="auto"/>
        </w:rPr>
      </w:pPr>
      <w:r w:rsidRPr="00266A6C">
        <w:rPr>
          <w:color w:val="auto"/>
        </w:rPr>
        <w:t>Se il deposito temporaneo si riferisce ad un loculo, poiché il Comune non ha nessun obbligo di tumulare in loculo un defunto, se lo fa su richiesta di un concessionario in attesa che si possano costruire i loculi, l’onere del deposito è a carico del concessionario, altrimenti il Comune deve seppellire in terra il feretro.</w:t>
      </w:r>
    </w:p>
    <w:p w:rsidR="006518C9" w:rsidRPr="00266A6C" w:rsidRDefault="006518C9" w:rsidP="006518C9">
      <w:pPr>
        <w:jc w:val="both"/>
        <w:rPr>
          <w:color w:val="auto"/>
        </w:rPr>
      </w:pPr>
      <w:r w:rsidRPr="00266A6C">
        <w:rPr>
          <w:color w:val="auto"/>
        </w:rPr>
        <w:t>Se non ha spazio neppure in terra o non è in grado di seppellire con sollecitudine il feretro in fossa, l’onere del deposito è a carico del Comune.</w:t>
      </w:r>
    </w:p>
    <w:p w:rsidR="005914B7" w:rsidRPr="00266A6C" w:rsidRDefault="005914B7" w:rsidP="005914B7">
      <w:pPr>
        <w:pStyle w:val="NormaleWeb"/>
        <w:spacing w:before="0" w:beforeAutospacing="0" w:after="120" w:afterAutospacing="0" w:line="270" w:lineRule="atLeast"/>
        <w:jc w:val="both"/>
        <w:textAlignment w:val="baseline"/>
        <w:rPr>
          <w:rFonts w:ascii="Arial" w:hAnsi="Arial" w:cs="Arial"/>
        </w:rPr>
      </w:pPr>
      <w:r w:rsidRPr="00266A6C">
        <w:rPr>
          <w:rFonts w:ascii="Arial" w:hAnsi="Arial" w:cs="Arial"/>
        </w:rPr>
        <w:t>Se il deposito è conseguente a un impegno del Comune di fornire un loculo o un ossario, la cui concessione è stata pagata, e non è in grado di onorare l’impegno, il deposito è a carico del Comune.</w:t>
      </w:r>
    </w:p>
    <w:p w:rsidR="00CA7CDE" w:rsidRPr="00266A6C" w:rsidRDefault="00CA7CDE" w:rsidP="00CA7CDE">
      <w:pPr>
        <w:pStyle w:val="Titolo2"/>
        <w:rPr>
          <w:color w:val="auto"/>
        </w:rPr>
      </w:pPr>
      <w:bookmarkStart w:id="62" w:name="_Toc146230848"/>
      <w:bookmarkStart w:id="63" w:name="_Toc147566297"/>
      <w:r w:rsidRPr="00266A6C">
        <w:rPr>
          <w:color w:val="auto"/>
        </w:rPr>
        <w:t>Camera mortuaria e celle frigorifere</w:t>
      </w:r>
      <w:bookmarkEnd w:id="62"/>
      <w:bookmarkEnd w:id="63"/>
    </w:p>
    <w:p w:rsidR="00CA7CDE" w:rsidRPr="00266A6C" w:rsidRDefault="00CA7CDE" w:rsidP="00CA7CDE">
      <w:pPr>
        <w:pStyle w:val="NormaleWeb"/>
        <w:spacing w:before="0" w:beforeAutospacing="0" w:after="120" w:afterAutospacing="0" w:line="270" w:lineRule="atLeast"/>
        <w:jc w:val="both"/>
        <w:textAlignment w:val="baseline"/>
        <w:rPr>
          <w:rFonts w:ascii="Arial" w:hAnsi="Arial" w:cs="Arial"/>
        </w:rPr>
      </w:pPr>
      <w:r w:rsidRPr="00266A6C">
        <w:rPr>
          <w:rFonts w:ascii="Arial" w:hAnsi="Arial" w:cs="Arial"/>
        </w:rPr>
        <w:t>La camera mortuaria dovrebbe essere dotata di celle frigorifere.</w:t>
      </w:r>
    </w:p>
    <w:p w:rsidR="00CA7CDE" w:rsidRPr="00266A6C" w:rsidRDefault="00CA7CDE" w:rsidP="00CA7CDE">
      <w:pPr>
        <w:pStyle w:val="NormaleWeb"/>
        <w:spacing w:before="0" w:beforeAutospacing="0" w:after="120" w:afterAutospacing="0" w:line="270" w:lineRule="atLeast"/>
        <w:jc w:val="both"/>
        <w:textAlignment w:val="baseline"/>
        <w:rPr>
          <w:rFonts w:ascii="Arial" w:hAnsi="Arial" w:cs="Arial"/>
        </w:rPr>
      </w:pPr>
      <w:r w:rsidRPr="00266A6C">
        <w:rPr>
          <w:rFonts w:ascii="Arial" w:hAnsi="Arial" w:cs="Arial"/>
        </w:rPr>
        <w:t>L’uso delle celle è destinato alla conservazione temporanea dei feretri in attesa di sepoltura o avvio alla cremazione.</w:t>
      </w:r>
    </w:p>
    <w:p w:rsidR="00CA7CDE" w:rsidRPr="00266A6C" w:rsidRDefault="00CA7CDE" w:rsidP="00CA7CDE">
      <w:pPr>
        <w:pStyle w:val="NormaleWeb"/>
        <w:spacing w:before="0" w:beforeAutospacing="0" w:after="120" w:afterAutospacing="0" w:line="270" w:lineRule="atLeast"/>
        <w:jc w:val="both"/>
        <w:textAlignment w:val="baseline"/>
        <w:rPr>
          <w:rFonts w:ascii="Arial" w:hAnsi="Arial" w:cs="Arial"/>
        </w:rPr>
      </w:pPr>
      <w:r w:rsidRPr="00266A6C">
        <w:rPr>
          <w:rFonts w:ascii="Arial" w:hAnsi="Arial" w:cs="Arial"/>
        </w:rPr>
        <w:t>Se il deposito in camera mortuaria è dovuto a operazioni che richiedono i concessionari (ad esempio cremazioni) il regolamento può prescrivere un tempo massimo di deposito, oltre il quale il richiedente paga una tariffa giornaliera.</w:t>
      </w:r>
    </w:p>
    <w:p w:rsidR="00CA7CDE" w:rsidRPr="00266A6C" w:rsidRDefault="00CA7CDE" w:rsidP="00CA7CDE">
      <w:pPr>
        <w:pStyle w:val="NormaleWeb"/>
        <w:spacing w:before="0" w:beforeAutospacing="0" w:after="120" w:afterAutospacing="0" w:line="270" w:lineRule="atLeast"/>
        <w:jc w:val="both"/>
        <w:textAlignment w:val="baseline"/>
        <w:rPr>
          <w:rFonts w:ascii="Arial" w:hAnsi="Arial" w:cs="Arial"/>
        </w:rPr>
      </w:pPr>
    </w:p>
    <w:p w:rsidR="00510EAF" w:rsidRPr="00266A6C" w:rsidRDefault="00510EAF" w:rsidP="005914B7">
      <w:pPr>
        <w:pStyle w:val="Titolo1"/>
        <w:rPr>
          <w:color w:val="auto"/>
        </w:rPr>
      </w:pPr>
      <w:bookmarkStart w:id="64" w:name="_Toc146230849"/>
      <w:bookmarkStart w:id="65" w:name="_Toc147566298"/>
      <w:r w:rsidRPr="00266A6C">
        <w:rPr>
          <w:color w:val="auto"/>
        </w:rPr>
        <w:t>Manutenzione</w:t>
      </w:r>
      <w:bookmarkEnd w:id="64"/>
      <w:bookmarkEnd w:id="65"/>
    </w:p>
    <w:p w:rsidR="00E270A6" w:rsidRPr="00266A6C" w:rsidRDefault="00E270A6" w:rsidP="005914B7">
      <w:pPr>
        <w:pStyle w:val="Titolo2"/>
        <w:rPr>
          <w:color w:val="auto"/>
        </w:rPr>
      </w:pPr>
      <w:bookmarkStart w:id="66" w:name="_Toc146230850"/>
      <w:bookmarkStart w:id="67" w:name="_Toc147566299"/>
      <w:r w:rsidRPr="00266A6C">
        <w:rPr>
          <w:color w:val="auto"/>
        </w:rPr>
        <w:t>Manutenzione parti comuni</w:t>
      </w:r>
      <w:bookmarkEnd w:id="67"/>
    </w:p>
    <w:p w:rsidR="00E270A6" w:rsidRPr="00266A6C" w:rsidRDefault="00E270A6" w:rsidP="00E270A6">
      <w:pPr>
        <w:pStyle w:val="NormaleWeb"/>
        <w:spacing w:before="0" w:beforeAutospacing="0" w:after="120" w:afterAutospacing="0" w:line="270" w:lineRule="atLeast"/>
        <w:jc w:val="both"/>
        <w:textAlignment w:val="baseline"/>
        <w:rPr>
          <w:rFonts w:ascii="Arial" w:hAnsi="Arial" w:cs="Arial"/>
        </w:rPr>
      </w:pPr>
      <w:r w:rsidRPr="00266A6C">
        <w:rPr>
          <w:rFonts w:ascii="Arial" w:hAnsi="Arial" w:cs="Arial"/>
        </w:rPr>
        <w:t>In genere se ne occupa il Comune, ma si potrebbe discutere se una quota parte non sia addebitabile anche ai proprietari di sepolcri privati, visto che l’insieme cimitero potrebbe essere equiparato ad un grosso condominio, con proprietà del Comune, come loculi, e privati, come tombe di famiglia, con divisione in millesimi.</w:t>
      </w:r>
    </w:p>
    <w:p w:rsidR="00367BED" w:rsidRPr="00266A6C" w:rsidRDefault="00367BED" w:rsidP="00E270A6">
      <w:pPr>
        <w:pStyle w:val="NormaleWeb"/>
        <w:spacing w:before="0" w:beforeAutospacing="0" w:after="120" w:afterAutospacing="0" w:line="270" w:lineRule="atLeast"/>
        <w:jc w:val="both"/>
        <w:textAlignment w:val="baseline"/>
        <w:rPr>
          <w:rFonts w:ascii="Arial" w:hAnsi="Arial" w:cs="Arial"/>
        </w:rPr>
      </w:pPr>
      <w:r w:rsidRPr="00266A6C">
        <w:rPr>
          <w:rFonts w:ascii="Arial" w:hAnsi="Arial" w:cs="Arial"/>
        </w:rPr>
        <w:t>Problema non da poco, basto pensare ai costi di gestione, che è vero che rientrano fra i compiti fondamentali del Comune, ma è anche vero che l’obbligo del Comune è di inumare i defunti residenti o morti nel territorio comunale e ricevere le ceneri conferite, con versamento dei resti ossei in ossario o cinerario comune e basta. Tutto il resto è una operazione immobiliare a richiesta.</w:t>
      </w:r>
    </w:p>
    <w:p w:rsidR="00367BED" w:rsidRPr="00266A6C" w:rsidRDefault="00367BED" w:rsidP="00E270A6">
      <w:pPr>
        <w:pStyle w:val="NormaleWeb"/>
        <w:spacing w:before="0" w:beforeAutospacing="0" w:after="120" w:afterAutospacing="0" w:line="270" w:lineRule="atLeast"/>
        <w:jc w:val="both"/>
        <w:textAlignment w:val="baseline"/>
        <w:rPr>
          <w:rFonts w:ascii="Arial" w:hAnsi="Arial" w:cs="Arial"/>
        </w:rPr>
      </w:pPr>
      <w:r w:rsidRPr="00266A6C">
        <w:rPr>
          <w:rFonts w:ascii="Arial" w:hAnsi="Arial" w:cs="Arial"/>
        </w:rPr>
        <w:t>Si potrebbe tarare le tariffe di concessione tenendo presente anche gli oneri di manutenzione e gestione delle parti comuni, per quota parte, durante gli anni di durata della stessa.</w:t>
      </w:r>
    </w:p>
    <w:p w:rsidR="008A740C" w:rsidRPr="00266A6C" w:rsidRDefault="008A740C" w:rsidP="005914B7">
      <w:pPr>
        <w:pStyle w:val="Titolo2"/>
        <w:rPr>
          <w:color w:val="auto"/>
        </w:rPr>
      </w:pPr>
      <w:bookmarkStart w:id="68" w:name="_Toc147566300"/>
      <w:r w:rsidRPr="00266A6C">
        <w:rPr>
          <w:color w:val="auto"/>
        </w:rPr>
        <w:t>Manutenzione fosse</w:t>
      </w:r>
      <w:bookmarkEnd w:id="68"/>
    </w:p>
    <w:p w:rsidR="008A740C" w:rsidRPr="00266A6C" w:rsidRDefault="008A740C" w:rsidP="008A740C">
      <w:pPr>
        <w:pStyle w:val="NormaleWeb"/>
        <w:spacing w:before="0" w:beforeAutospacing="0" w:after="120" w:afterAutospacing="0" w:line="270" w:lineRule="atLeast"/>
        <w:jc w:val="both"/>
        <w:textAlignment w:val="baseline"/>
        <w:rPr>
          <w:rFonts w:ascii="Arial" w:hAnsi="Arial" w:cs="Arial"/>
        </w:rPr>
      </w:pPr>
      <w:r w:rsidRPr="00266A6C">
        <w:rPr>
          <w:rFonts w:ascii="Arial" w:hAnsi="Arial" w:cs="Arial"/>
        </w:rPr>
        <w:t>Le fosse sono caratterizzate da un tumulo di terra che può essere recintato o lasciato a bauletto. Nel Regolamento o nelle Norme Tecniche di Attuazione del Piano regolatore cimiteriale dovrebbe essere prescritto che nei primi 6 mesi dall’inumazione non è possibile porre in opera la lastra copritomba, perché in questo periodo vi possono essere cedimenti del terreno causa sfondamento cassa.</w:t>
      </w:r>
    </w:p>
    <w:p w:rsidR="008A740C" w:rsidRPr="00266A6C" w:rsidRDefault="008A740C" w:rsidP="008A740C">
      <w:pPr>
        <w:pStyle w:val="NormaleWeb"/>
        <w:spacing w:before="0" w:beforeAutospacing="0" w:after="120" w:afterAutospacing="0" w:line="270" w:lineRule="atLeast"/>
        <w:jc w:val="both"/>
        <w:textAlignment w:val="baseline"/>
        <w:rPr>
          <w:rFonts w:ascii="Arial" w:hAnsi="Arial" w:cs="Arial"/>
        </w:rPr>
      </w:pPr>
      <w:r w:rsidRPr="00266A6C">
        <w:rPr>
          <w:rFonts w:ascii="Arial" w:hAnsi="Arial" w:cs="Arial"/>
        </w:rPr>
        <w:t xml:space="preserve">In caso di cedimenti durante questo periodo </w:t>
      </w:r>
      <w:r w:rsidR="00F96D1B" w:rsidRPr="00266A6C">
        <w:rPr>
          <w:rFonts w:ascii="Arial" w:hAnsi="Arial" w:cs="Arial"/>
        </w:rPr>
        <w:t xml:space="preserve">senza che sia stato posato un copritomba, </w:t>
      </w:r>
      <w:r w:rsidRPr="00266A6C">
        <w:rPr>
          <w:rFonts w:ascii="Arial" w:hAnsi="Arial" w:cs="Arial"/>
        </w:rPr>
        <w:t xml:space="preserve">l’onere del ripristino è a carico </w:t>
      </w:r>
      <w:r w:rsidR="00F96D1B" w:rsidRPr="00266A6C">
        <w:rPr>
          <w:rFonts w:ascii="Arial" w:hAnsi="Arial" w:cs="Arial"/>
        </w:rPr>
        <w:t xml:space="preserve">del </w:t>
      </w:r>
      <w:r w:rsidRPr="00266A6C">
        <w:rPr>
          <w:rFonts w:ascii="Arial" w:hAnsi="Arial" w:cs="Arial"/>
        </w:rPr>
        <w:t xml:space="preserve">Comune, che </w:t>
      </w:r>
      <w:r w:rsidR="00F96D1B" w:rsidRPr="00266A6C">
        <w:rPr>
          <w:rFonts w:ascii="Arial" w:hAnsi="Arial" w:cs="Arial"/>
        </w:rPr>
        <w:t>è pagato per</w:t>
      </w:r>
      <w:r w:rsidRPr="00266A6C">
        <w:rPr>
          <w:rFonts w:ascii="Arial" w:hAnsi="Arial" w:cs="Arial"/>
        </w:rPr>
        <w:t xml:space="preserve"> eseguire una sepoltura a regola d’arte</w:t>
      </w:r>
      <w:r w:rsidR="00F96D1B" w:rsidRPr="00266A6C">
        <w:rPr>
          <w:rFonts w:ascii="Arial" w:hAnsi="Arial" w:cs="Arial"/>
        </w:rPr>
        <w:t>. Dopo tale periodo, e nel caso fosse stato posato un copritomba nel primo periodo, il ripristino è a carico dell’avente titolo, o del Comune nel caso di indigenti/irreperibili.</w:t>
      </w:r>
    </w:p>
    <w:p w:rsidR="00510EAF" w:rsidRPr="00266A6C" w:rsidRDefault="00510EAF" w:rsidP="005914B7">
      <w:pPr>
        <w:pStyle w:val="Titolo2"/>
        <w:rPr>
          <w:color w:val="auto"/>
        </w:rPr>
      </w:pPr>
      <w:bookmarkStart w:id="69" w:name="_Toc147566301"/>
      <w:r w:rsidRPr="00266A6C">
        <w:rPr>
          <w:color w:val="auto"/>
        </w:rPr>
        <w:t>Manutenzione tombe di famiglia</w:t>
      </w:r>
      <w:bookmarkEnd w:id="66"/>
      <w:bookmarkEnd w:id="69"/>
    </w:p>
    <w:p w:rsidR="00BC3D56" w:rsidRPr="00266A6C" w:rsidRDefault="00BC3D56" w:rsidP="00BC3D56">
      <w:pPr>
        <w:pStyle w:val="NormaleWeb"/>
        <w:spacing w:before="0" w:beforeAutospacing="0" w:after="120" w:afterAutospacing="0" w:line="270" w:lineRule="atLeast"/>
        <w:jc w:val="both"/>
        <w:textAlignment w:val="baseline"/>
        <w:rPr>
          <w:rFonts w:ascii="Arial" w:hAnsi="Arial" w:cs="Arial"/>
        </w:rPr>
      </w:pPr>
      <w:r w:rsidRPr="00266A6C">
        <w:rPr>
          <w:rFonts w:ascii="Arial" w:hAnsi="Arial" w:cs="Arial"/>
        </w:rPr>
        <w:t>La proprietà dell’oggetto tomba è completamente separata dal diritto di sepoltura; la tomba si può ereditare, mentre il diritto di esservi sepolto deriva dal solo fatto di essere familiare del fondatore o di essere un benefattore individuato come tale dal fondatore.</w:t>
      </w:r>
    </w:p>
    <w:p w:rsidR="00BC3D56" w:rsidRPr="00266A6C" w:rsidRDefault="00BC3D56" w:rsidP="00BC3D56">
      <w:pPr>
        <w:pStyle w:val="NormaleWeb"/>
        <w:spacing w:before="0" w:beforeAutospacing="0" w:after="120" w:afterAutospacing="0" w:line="270" w:lineRule="atLeast"/>
        <w:jc w:val="both"/>
        <w:textAlignment w:val="baseline"/>
        <w:rPr>
          <w:rFonts w:ascii="Arial" w:hAnsi="Arial" w:cs="Arial"/>
        </w:rPr>
      </w:pPr>
      <w:r w:rsidRPr="00266A6C">
        <w:rPr>
          <w:rFonts w:ascii="Arial" w:hAnsi="Arial" w:cs="Arial"/>
        </w:rPr>
        <w:t>Ciò premesso, dal punto di vista patrimoniale la tomba di famiglia equivale ad un condominio, con proprietari/eredi (1) cui spetta la manutenzione straordinaria e le ristrutturazioni secondo millesimi, e inquilini, i defunti sepolti, a cui spetta la manutenzione ordinaria, divisa o ciascuno il suo, o, nel caso di spese comuni (es.: pulizie) diviso per il numero di loculi occupati, non esistendo alcuna prelazione o posto riservato in quanto si va per premorienza, ovvero chi prima muore prima viene sepolto fra tutti gli aventi diritto e quindi i loculi vuoti non sono “abitati” e non solo sono patrimonio comune, ma non sono neppure visitati.</w:t>
      </w:r>
    </w:p>
    <w:p w:rsidR="00BC3D56" w:rsidRPr="00266A6C" w:rsidRDefault="00BC3D56" w:rsidP="00BC3D56">
      <w:pPr>
        <w:pStyle w:val="NormaleWeb"/>
        <w:spacing w:before="0" w:beforeAutospacing="0" w:after="120" w:afterAutospacing="0" w:line="270" w:lineRule="atLeast"/>
        <w:jc w:val="both"/>
        <w:textAlignment w:val="baseline"/>
        <w:rPr>
          <w:rFonts w:ascii="Arial" w:hAnsi="Arial" w:cs="Arial"/>
        </w:rPr>
      </w:pPr>
      <w:r w:rsidRPr="00266A6C">
        <w:rPr>
          <w:rFonts w:ascii="Arial" w:hAnsi="Arial" w:cs="Arial"/>
        </w:rPr>
        <w:t>L’unico posto riservato è del benemerito, che non è tenuto a contribuire alle spese di manutenzione straordinaria in quanto ospite e non proprietario.</w:t>
      </w:r>
    </w:p>
    <w:p w:rsidR="00BC3D56" w:rsidRPr="00266A6C" w:rsidRDefault="00BC3D56" w:rsidP="00BC3D56">
      <w:pPr>
        <w:pStyle w:val="NormaleWeb"/>
        <w:spacing w:before="0" w:beforeAutospacing="0" w:after="120" w:afterAutospacing="0" w:line="270" w:lineRule="atLeast"/>
        <w:jc w:val="both"/>
        <w:textAlignment w:val="baseline"/>
        <w:rPr>
          <w:rFonts w:ascii="Arial" w:hAnsi="Arial" w:cs="Arial"/>
        </w:rPr>
      </w:pPr>
      <w:r w:rsidRPr="00266A6C">
        <w:rPr>
          <w:rFonts w:ascii="Arial" w:hAnsi="Arial" w:cs="Arial"/>
        </w:rPr>
        <w:t>Chiaro che per i defunti pagano i rispettivi discendenti/familiari (non è detto siano gli eredi).</w:t>
      </w:r>
    </w:p>
    <w:p w:rsidR="00BC3D56" w:rsidRPr="00266A6C" w:rsidRDefault="00BC3D56" w:rsidP="00BC3D56">
      <w:pPr>
        <w:pStyle w:val="NormaleWeb"/>
        <w:spacing w:before="0" w:beforeAutospacing="0" w:after="120" w:afterAutospacing="0" w:line="270" w:lineRule="atLeast"/>
        <w:jc w:val="both"/>
        <w:textAlignment w:val="baseline"/>
        <w:rPr>
          <w:rFonts w:ascii="Arial" w:hAnsi="Arial" w:cs="Arial"/>
        </w:rPr>
      </w:pPr>
      <w:r w:rsidRPr="00266A6C">
        <w:rPr>
          <w:rFonts w:ascii="Arial" w:hAnsi="Arial" w:cs="Arial"/>
        </w:rPr>
        <w:t>Per il servizio di illuminazione votiva, paga chi lo ordina, o complessivo o ciascuno il suo ma ci deve essere un accordo con gli eredi in quanto comporta un intervento sulla proprietà.</w:t>
      </w:r>
    </w:p>
    <w:p w:rsidR="00BC3D56" w:rsidRPr="00266A6C" w:rsidRDefault="00BC3D56" w:rsidP="00BC3D56">
      <w:pPr>
        <w:pStyle w:val="NormaleWeb"/>
        <w:spacing w:before="0" w:beforeAutospacing="0" w:after="120" w:afterAutospacing="0" w:line="270" w:lineRule="atLeast"/>
        <w:jc w:val="both"/>
        <w:textAlignment w:val="baseline"/>
        <w:rPr>
          <w:rFonts w:ascii="Arial" w:hAnsi="Arial" w:cs="Arial"/>
        </w:rPr>
      </w:pPr>
      <w:r w:rsidRPr="00266A6C">
        <w:rPr>
          <w:rFonts w:ascii="Arial" w:hAnsi="Arial" w:cs="Arial"/>
        </w:rPr>
        <w:t>In genere il Comune richiede che uno degli eredi venga designato dagli altri ad essere l’unica interfaccia con il Comune; potrebbe essere l’equivalente dell’amministratore di condominio. Per la manutenzione straordinaria e le ristrutturazioni si deve agire per decisioni condominiali tenuto conto dei millesimi.</w:t>
      </w:r>
    </w:p>
    <w:p w:rsidR="00BC3D56" w:rsidRPr="00266A6C" w:rsidRDefault="00BC3D56" w:rsidP="00BC3D56">
      <w:pPr>
        <w:pStyle w:val="NormaleWeb"/>
        <w:spacing w:before="0" w:beforeAutospacing="0" w:after="120" w:afterAutospacing="0" w:line="270" w:lineRule="atLeast"/>
        <w:jc w:val="both"/>
        <w:textAlignment w:val="baseline"/>
        <w:rPr>
          <w:rFonts w:ascii="Arial" w:hAnsi="Arial" w:cs="Arial"/>
        </w:rPr>
      </w:pPr>
      <w:r w:rsidRPr="00266A6C">
        <w:rPr>
          <w:rFonts w:ascii="Arial" w:hAnsi="Arial" w:cs="Arial"/>
        </w:rPr>
        <w:t>(1) non di per sé familiari, possono essere anche estranei o solo alcuni dei familiari; gli eredi possono essere per esempio i figli, e gli ave</w:t>
      </w:r>
      <w:r w:rsidR="00DC1B30" w:rsidRPr="00266A6C">
        <w:rPr>
          <w:rFonts w:ascii="Arial" w:hAnsi="Arial" w:cs="Arial"/>
        </w:rPr>
        <w:t>nti diritto di sepoltura i nipo</w:t>
      </w:r>
      <w:r w:rsidRPr="00266A6C">
        <w:rPr>
          <w:rFonts w:ascii="Arial" w:hAnsi="Arial" w:cs="Arial"/>
        </w:rPr>
        <w:t>ti figli di figli viventi (eredi), che non concorrono alle spese.</w:t>
      </w:r>
    </w:p>
    <w:p w:rsidR="00510EAF" w:rsidRPr="00266A6C" w:rsidRDefault="00510EAF" w:rsidP="00A61919">
      <w:pPr>
        <w:pStyle w:val="NormaleWeb"/>
        <w:spacing w:before="0" w:beforeAutospacing="0" w:after="120" w:afterAutospacing="0" w:line="270" w:lineRule="atLeast"/>
        <w:jc w:val="both"/>
        <w:textAlignment w:val="baseline"/>
      </w:pPr>
      <w:r w:rsidRPr="00266A6C">
        <w:rPr>
          <w:rFonts w:ascii="Arial" w:hAnsi="Arial"/>
        </w:rPr>
        <w:t xml:space="preserve">Nel caso di tombe di famiglia </w:t>
      </w:r>
      <w:r w:rsidR="00BC3D56" w:rsidRPr="00266A6C">
        <w:rPr>
          <w:rFonts w:ascii="Arial" w:hAnsi="Arial" w:cs="Arial"/>
        </w:rPr>
        <w:t>rientrate in possesso del Comune per scadenza, abbandono o retrocessione</w:t>
      </w:r>
      <w:r w:rsidRPr="00266A6C">
        <w:rPr>
          <w:rFonts w:ascii="Arial" w:hAnsi="Arial" w:cs="Arial"/>
        </w:rPr>
        <w:t xml:space="preserve"> </w:t>
      </w:r>
      <w:r w:rsidRPr="00266A6C">
        <w:rPr>
          <w:rFonts w:ascii="Arial" w:hAnsi="Arial"/>
        </w:rPr>
        <w:t xml:space="preserve">e poi </w:t>
      </w:r>
      <w:r w:rsidR="00BC3D56" w:rsidRPr="00266A6C">
        <w:rPr>
          <w:rFonts w:ascii="Arial" w:hAnsi="Arial" w:cs="Arial"/>
        </w:rPr>
        <w:t>ri</w:t>
      </w:r>
      <w:r w:rsidRPr="00266A6C">
        <w:rPr>
          <w:rFonts w:ascii="Arial" w:hAnsi="Arial" w:cs="Arial"/>
        </w:rPr>
        <w:t>assegnate</w:t>
      </w:r>
      <w:r w:rsidRPr="00266A6C">
        <w:rPr>
          <w:rFonts w:ascii="Arial" w:hAnsi="Arial"/>
        </w:rPr>
        <w:t>, di solito si mette nella concessione d’uso che anche la manutenzione straordinaria è a carico del concessionario</w:t>
      </w:r>
      <w:r w:rsidR="0053669D" w:rsidRPr="00266A6C">
        <w:rPr>
          <w:rFonts w:ascii="Arial" w:hAnsi="Arial"/>
        </w:rPr>
        <w:t xml:space="preserve">, </w:t>
      </w:r>
      <w:r w:rsidR="00BC3D56" w:rsidRPr="00266A6C">
        <w:rPr>
          <w:rFonts w:ascii="Arial" w:hAnsi="Arial" w:cs="Arial"/>
        </w:rPr>
        <w:t>in quanto proprietario pro tempore dell’immobile</w:t>
      </w:r>
      <w:r w:rsidR="00BC3D56" w:rsidRPr="00266A6C">
        <w:rPr>
          <w:rFonts w:ascii="Arial" w:hAnsi="Arial"/>
        </w:rPr>
        <w:t>.</w:t>
      </w:r>
    </w:p>
    <w:p w:rsidR="00510EAF" w:rsidRPr="00266A6C" w:rsidRDefault="00510EAF" w:rsidP="00510EAF">
      <w:pPr>
        <w:jc w:val="both"/>
        <w:rPr>
          <w:color w:val="auto"/>
        </w:rPr>
      </w:pPr>
      <w:r w:rsidRPr="00266A6C">
        <w:rPr>
          <w:color w:val="auto"/>
        </w:rPr>
        <w:t>Nel caso la tomba di famiglia</w:t>
      </w:r>
      <w:r w:rsidR="0053669D" w:rsidRPr="00266A6C">
        <w:rPr>
          <w:color w:val="auto"/>
        </w:rPr>
        <w:t xml:space="preserve"> costruita dai privati presenti</w:t>
      </w:r>
      <w:r w:rsidRPr="00266A6C">
        <w:rPr>
          <w:color w:val="auto"/>
        </w:rPr>
        <w:t xml:space="preserve"> possibili pericoli per la pubb</w:t>
      </w:r>
      <w:r w:rsidR="0053669D" w:rsidRPr="00266A6C">
        <w:rPr>
          <w:color w:val="auto"/>
        </w:rPr>
        <w:t>lica incolumità o non rispetti</w:t>
      </w:r>
      <w:r w:rsidRPr="00266A6C">
        <w:rPr>
          <w:color w:val="auto"/>
        </w:rPr>
        <w:t xml:space="preserve"> il decoro, il Comune può imporre l’esecuzione dei lavori necessari e qualora non venissero eseguiti può o procedere all’esecuzione</w:t>
      </w:r>
      <w:r w:rsidR="0053669D" w:rsidRPr="00266A6C">
        <w:rPr>
          <w:color w:val="auto"/>
        </w:rPr>
        <w:t xml:space="preserve"> d’ufficio</w:t>
      </w:r>
      <w:r w:rsidRPr="00266A6C">
        <w:rPr>
          <w:color w:val="auto"/>
        </w:rPr>
        <w:t xml:space="preserve"> facendosi rimborsare con la messa a ruolo degli importi dagli aventi titolo, o dare corso alla procedura per la decadenza della concessione.</w:t>
      </w:r>
    </w:p>
    <w:p w:rsidR="00910CC2" w:rsidRPr="00266A6C" w:rsidRDefault="00D939E6" w:rsidP="00910CC2">
      <w:pPr>
        <w:pStyle w:val="Titolo2"/>
        <w:rPr>
          <w:color w:val="auto"/>
        </w:rPr>
      </w:pPr>
      <w:bookmarkStart w:id="70" w:name="_Toc146230851"/>
      <w:bookmarkStart w:id="71" w:name="_Toc147566302"/>
      <w:r w:rsidRPr="00266A6C">
        <w:rPr>
          <w:color w:val="auto"/>
        </w:rPr>
        <w:t>Manutenzione tombe collettive</w:t>
      </w:r>
      <w:bookmarkEnd w:id="71"/>
    </w:p>
    <w:p w:rsidR="00910CC2" w:rsidRPr="00266A6C" w:rsidRDefault="00D939E6" w:rsidP="00D939E6">
      <w:pPr>
        <w:jc w:val="both"/>
        <w:rPr>
          <w:color w:val="auto"/>
        </w:rPr>
      </w:pPr>
      <w:r w:rsidRPr="00266A6C">
        <w:rPr>
          <w:color w:val="auto"/>
        </w:rPr>
        <w:t>Associazioni, Confraternite, Misericordie ecc. possono chiedere concessioni per l’edificazione di tombe per gli iscritti al gruppo. Nei riguardi del Comune equivale ad una grossa tomba di famiglia, salvo che i rapporti fra gli iscritti devono risultare da uno statuto/regolamento dell’Associazione che deve essere approvato dal Comune, compreso ogni variazione dello stesso, in cui vengono specificati gli oneri a carico di chi siano fra gli associati.</w:t>
      </w:r>
    </w:p>
    <w:p w:rsidR="00510EAF" w:rsidRPr="00266A6C" w:rsidRDefault="00510EAF" w:rsidP="005914B7">
      <w:pPr>
        <w:pStyle w:val="Titolo2"/>
        <w:rPr>
          <w:color w:val="auto"/>
        </w:rPr>
      </w:pPr>
      <w:bookmarkStart w:id="72" w:name="_Toc147566303"/>
      <w:r w:rsidRPr="00266A6C">
        <w:rPr>
          <w:color w:val="auto"/>
        </w:rPr>
        <w:t>Manutenzione colombari</w:t>
      </w:r>
      <w:bookmarkEnd w:id="70"/>
      <w:bookmarkEnd w:id="72"/>
    </w:p>
    <w:p w:rsidR="0053669D" w:rsidRPr="00266A6C" w:rsidRDefault="0053669D" w:rsidP="0053669D">
      <w:pPr>
        <w:pStyle w:val="NormaleWeb"/>
        <w:spacing w:before="0" w:beforeAutospacing="0" w:after="120" w:afterAutospacing="0" w:line="270" w:lineRule="atLeast"/>
        <w:jc w:val="both"/>
        <w:textAlignment w:val="baseline"/>
        <w:rPr>
          <w:rFonts w:ascii="Arial" w:hAnsi="Arial" w:cs="Arial"/>
        </w:rPr>
      </w:pPr>
      <w:r w:rsidRPr="00266A6C">
        <w:rPr>
          <w:rFonts w:ascii="Arial" w:hAnsi="Arial" w:cs="Arial"/>
        </w:rPr>
        <w:t xml:space="preserve">In un edificio (colombario) in cui il Comune sia il proprietario e i sepolti gli “inquilini”, salvo patti contrari fra le parti (leggi: regolamento vigente al tempo e testo concessione firmata), la manutenzione ordinaria spetta agli inquilini </w:t>
      </w:r>
      <w:r w:rsidR="00EF2928" w:rsidRPr="00266A6C">
        <w:rPr>
          <w:rFonts w:ascii="Arial" w:hAnsi="Arial" w:cs="Arial"/>
        </w:rPr>
        <w:t>(pulizia lapidi</w:t>
      </w:r>
      <w:r w:rsidR="002C00C9" w:rsidRPr="00266A6C">
        <w:rPr>
          <w:rFonts w:ascii="Arial" w:hAnsi="Arial" w:cs="Arial"/>
        </w:rPr>
        <w:t xml:space="preserve"> o ripristino scritte</w:t>
      </w:r>
      <w:r w:rsidR="00EF2928" w:rsidRPr="00266A6C">
        <w:rPr>
          <w:rFonts w:ascii="Arial" w:hAnsi="Arial" w:cs="Arial"/>
        </w:rPr>
        <w:t xml:space="preserve">, ad esempio) </w:t>
      </w:r>
      <w:r w:rsidRPr="00266A6C">
        <w:rPr>
          <w:rFonts w:ascii="Arial" w:hAnsi="Arial" w:cs="Arial"/>
        </w:rPr>
        <w:t>e la straordinaria (</w:t>
      </w:r>
      <w:r w:rsidR="00EF2928" w:rsidRPr="00266A6C">
        <w:rPr>
          <w:rFonts w:ascii="Arial" w:hAnsi="Arial" w:cs="Arial"/>
        </w:rPr>
        <w:t xml:space="preserve">rifacimento </w:t>
      </w:r>
      <w:r w:rsidRPr="00266A6C">
        <w:rPr>
          <w:rFonts w:ascii="Arial" w:hAnsi="Arial" w:cs="Arial"/>
        </w:rPr>
        <w:t>copertura, ad esempio) al proprietario.</w:t>
      </w:r>
    </w:p>
    <w:p w:rsidR="000B5749" w:rsidRPr="00266A6C" w:rsidRDefault="000B5749" w:rsidP="000B5749">
      <w:pPr>
        <w:pStyle w:val="Titolo2"/>
        <w:rPr>
          <w:color w:val="auto"/>
        </w:rPr>
      </w:pPr>
      <w:bookmarkStart w:id="73" w:name="_Toc147566304"/>
      <w:r w:rsidRPr="00266A6C">
        <w:rPr>
          <w:color w:val="auto"/>
        </w:rPr>
        <w:t>Manutenzione colombari con loculi perpetui</w:t>
      </w:r>
      <w:bookmarkEnd w:id="73"/>
    </w:p>
    <w:p w:rsidR="000B5749" w:rsidRPr="00266A6C" w:rsidRDefault="000B5749" w:rsidP="000B5749">
      <w:pPr>
        <w:pStyle w:val="NormaleWeb"/>
        <w:spacing w:before="0" w:beforeAutospacing="0" w:after="120" w:afterAutospacing="0" w:line="270" w:lineRule="atLeast"/>
        <w:jc w:val="both"/>
        <w:textAlignment w:val="baseline"/>
        <w:rPr>
          <w:rFonts w:ascii="Arial" w:hAnsi="Arial" w:cs="Arial"/>
        </w:rPr>
      </w:pPr>
      <w:r w:rsidRPr="00266A6C">
        <w:rPr>
          <w:rFonts w:ascii="Arial" w:hAnsi="Arial" w:cs="Arial"/>
        </w:rPr>
        <w:t>Nel caso di un loculo a concessione perpetua, la proprietà del loculo passa al concessionario, e se ci troviamo in un colombario misto, questo è assimilabile ad un condominio con alcune proprietà comunali ed altre private e si va per millesimi.</w:t>
      </w:r>
      <w:r w:rsidRPr="00266A6C">
        <w:rPr>
          <w:rFonts w:ascii="Arial" w:hAnsi="Arial" w:cs="Arial"/>
        </w:rPr>
        <w:br/>
        <w:t>Se il privato si rifiutasse di concorrere</w:t>
      </w:r>
      <w:r w:rsidR="00874A58" w:rsidRPr="00266A6C">
        <w:rPr>
          <w:rFonts w:ascii="Arial" w:hAnsi="Arial" w:cs="Arial"/>
        </w:rPr>
        <w:t xml:space="preserve"> alla spesa</w:t>
      </w:r>
      <w:r w:rsidRPr="00266A6C">
        <w:rPr>
          <w:rFonts w:ascii="Arial" w:hAnsi="Arial" w:cs="Arial"/>
        </w:rPr>
        <w:t>, si può instaurare la procedura di decadenza.</w:t>
      </w:r>
    </w:p>
    <w:p w:rsidR="00697ACE" w:rsidRPr="00266A6C" w:rsidRDefault="00697ACE" w:rsidP="00697ACE">
      <w:pPr>
        <w:pStyle w:val="Titolo2"/>
        <w:rPr>
          <w:color w:val="auto"/>
        </w:rPr>
      </w:pPr>
      <w:bookmarkStart w:id="74" w:name="_Toc146230852"/>
      <w:bookmarkStart w:id="75" w:name="_Toc147566305"/>
      <w:r w:rsidRPr="00266A6C">
        <w:rPr>
          <w:color w:val="auto"/>
        </w:rPr>
        <w:t>Iscrizioni ed addobbi lapidi</w:t>
      </w:r>
      <w:bookmarkEnd w:id="74"/>
      <w:bookmarkEnd w:id="75"/>
    </w:p>
    <w:p w:rsidR="00697ACE" w:rsidRPr="00266A6C" w:rsidRDefault="00697ACE" w:rsidP="00697ACE">
      <w:pPr>
        <w:jc w:val="both"/>
        <w:rPr>
          <w:color w:val="auto"/>
        </w:rPr>
      </w:pPr>
      <w:r w:rsidRPr="00266A6C">
        <w:rPr>
          <w:color w:val="auto"/>
        </w:rPr>
        <w:t>So</w:t>
      </w:r>
      <w:r w:rsidR="000E768C" w:rsidRPr="00266A6C">
        <w:rPr>
          <w:color w:val="auto"/>
        </w:rPr>
        <w:t xml:space="preserve">no a carico del concessionario </w:t>
      </w:r>
      <w:r w:rsidRPr="00266A6C">
        <w:rPr>
          <w:color w:val="auto"/>
        </w:rPr>
        <w:t>e devono essere realizzate come da specifiche tecniche imposte dal Comune, in genere</w:t>
      </w:r>
      <w:r w:rsidR="00EF2928" w:rsidRPr="00266A6C">
        <w:rPr>
          <w:color w:val="auto"/>
        </w:rPr>
        <w:t xml:space="preserve"> nelle Norme Tecniche di Attuazione del Piano Regolatore C</w:t>
      </w:r>
      <w:r w:rsidRPr="00266A6C">
        <w:rPr>
          <w:color w:val="auto"/>
        </w:rPr>
        <w:t>imiteriale.</w:t>
      </w:r>
    </w:p>
    <w:p w:rsidR="00697ACE" w:rsidRPr="00266A6C" w:rsidRDefault="00697ACE" w:rsidP="00697ACE">
      <w:pPr>
        <w:jc w:val="both"/>
        <w:rPr>
          <w:color w:val="auto"/>
        </w:rPr>
      </w:pPr>
      <w:r w:rsidRPr="00266A6C">
        <w:rPr>
          <w:color w:val="auto"/>
        </w:rPr>
        <w:t>La cosa non è così semplice come sembra, in quanto nelle tombe di famiglia il responsabile (e soggetto a sanzioni) nei riguardi del Comune del rispetto delle regole non è la persona affettivamente più vicina al defunto in questione, che presumibilmente ha fatto scrivere la lapide, ma il concessionario della tomba. Nel caso se la vedrà lui con il responsabile privatamente.</w:t>
      </w:r>
    </w:p>
    <w:p w:rsidR="007D3272" w:rsidRPr="00266A6C" w:rsidRDefault="007D3272" w:rsidP="00697ACE">
      <w:pPr>
        <w:jc w:val="both"/>
        <w:rPr>
          <w:color w:val="auto"/>
        </w:rPr>
      </w:pPr>
    </w:p>
    <w:p w:rsidR="007D3272" w:rsidRPr="00266A6C" w:rsidRDefault="007D3272" w:rsidP="00697ACE">
      <w:pPr>
        <w:jc w:val="both"/>
        <w:rPr>
          <w:color w:val="auto"/>
        </w:rPr>
      </w:pPr>
    </w:p>
    <w:p w:rsidR="005C5552" w:rsidRPr="00266A6C" w:rsidRDefault="005C5552" w:rsidP="0035264E">
      <w:pPr>
        <w:pStyle w:val="Titolo2"/>
        <w:rPr>
          <w:color w:val="auto"/>
        </w:rPr>
      </w:pPr>
      <w:bookmarkStart w:id="76" w:name="_Toc146230853"/>
      <w:bookmarkStart w:id="77" w:name="_Toc147566306"/>
      <w:r w:rsidRPr="00266A6C">
        <w:rPr>
          <w:color w:val="auto"/>
        </w:rPr>
        <w:t>Caduta lapide da loculo</w:t>
      </w:r>
      <w:bookmarkEnd w:id="77"/>
    </w:p>
    <w:p w:rsidR="005C5552" w:rsidRPr="00266A6C" w:rsidRDefault="005C5552" w:rsidP="005C5552">
      <w:pPr>
        <w:jc w:val="both"/>
        <w:rPr>
          <w:color w:val="auto"/>
        </w:rPr>
      </w:pPr>
      <w:r w:rsidRPr="00266A6C">
        <w:rPr>
          <w:color w:val="auto"/>
        </w:rPr>
        <w:t>Nel caso di un loculo occupato, il ripristino spetta al concessionario, ovvero a chi ha chiesto e firmata la concessione, in quanto il danno è dovuto a mancata posa in opera della lastra a regola d’arte dopo che era stata incisa dal marmista o dall’installatore della lampada votiva per conto dello stesso.</w:t>
      </w:r>
    </w:p>
    <w:p w:rsidR="005C5552" w:rsidRPr="00266A6C" w:rsidRDefault="005C5552" w:rsidP="005C5552">
      <w:pPr>
        <w:jc w:val="both"/>
        <w:rPr>
          <w:color w:val="auto"/>
        </w:rPr>
      </w:pPr>
      <w:r w:rsidRPr="00266A6C">
        <w:rPr>
          <w:color w:val="auto"/>
        </w:rPr>
        <w:t>Il concessionario si puo’ rivalere a sua volta sul marmista o sull’installatore.</w:t>
      </w:r>
    </w:p>
    <w:p w:rsidR="005C5552" w:rsidRPr="00266A6C" w:rsidRDefault="005C5552" w:rsidP="005C5552">
      <w:pPr>
        <w:jc w:val="both"/>
        <w:rPr>
          <w:color w:val="auto"/>
        </w:rPr>
      </w:pPr>
      <w:r w:rsidRPr="00266A6C">
        <w:rPr>
          <w:color w:val="auto"/>
        </w:rPr>
        <w:t>Se si trattasse di un loculo non ancora occupato o su cui non è stato fatto alcun intervento per conto del concessionario, il ripristino è ovviamente a carico del Comune, che a sua volta può  rivalersi sul costruttore del loculo.</w:t>
      </w:r>
    </w:p>
    <w:p w:rsidR="0035264E" w:rsidRPr="00266A6C" w:rsidRDefault="000A0164" w:rsidP="0035264E">
      <w:pPr>
        <w:pStyle w:val="Titolo2"/>
        <w:rPr>
          <w:color w:val="auto"/>
        </w:rPr>
      </w:pPr>
      <w:bookmarkStart w:id="78" w:name="_Toc147566307"/>
      <w:r w:rsidRPr="00266A6C">
        <w:rPr>
          <w:color w:val="auto"/>
        </w:rPr>
        <w:t>Perdita liquidi di putrefazione - odori</w:t>
      </w:r>
      <w:bookmarkEnd w:id="76"/>
      <w:bookmarkEnd w:id="78"/>
    </w:p>
    <w:p w:rsidR="000A0164" w:rsidRPr="00266A6C" w:rsidRDefault="000A0164" w:rsidP="000A0164">
      <w:pPr>
        <w:jc w:val="both"/>
        <w:rPr>
          <w:color w:val="auto"/>
        </w:rPr>
      </w:pPr>
      <w:r w:rsidRPr="00266A6C">
        <w:rPr>
          <w:color w:val="auto"/>
        </w:rPr>
        <w:t>Se si s</w:t>
      </w:r>
      <w:r w:rsidR="00E121F8" w:rsidRPr="00266A6C">
        <w:rPr>
          <w:color w:val="auto"/>
        </w:rPr>
        <w:t>entono odori sgradevoli fuori da un</w:t>
      </w:r>
      <w:r w:rsidRPr="00266A6C">
        <w:rPr>
          <w:color w:val="auto"/>
        </w:rPr>
        <w:t xml:space="preserve"> loculo, due sono le cause concomitanti:</w:t>
      </w:r>
    </w:p>
    <w:p w:rsidR="004667D6" w:rsidRPr="00266A6C" w:rsidRDefault="000A0164" w:rsidP="000A0164">
      <w:pPr>
        <w:pStyle w:val="Paragrafoelenco"/>
        <w:numPr>
          <w:ilvl w:val="0"/>
          <w:numId w:val="23"/>
        </w:numPr>
        <w:jc w:val="both"/>
        <w:rPr>
          <w:color w:val="auto"/>
        </w:rPr>
      </w:pPr>
      <w:r w:rsidRPr="00266A6C">
        <w:rPr>
          <w:color w:val="auto"/>
        </w:rPr>
        <w:t>La bara è scoppiata o non è più a tenuta ermetica</w:t>
      </w:r>
    </w:p>
    <w:p w:rsidR="000A0164" w:rsidRPr="00266A6C" w:rsidRDefault="000A0164" w:rsidP="004667D6">
      <w:pPr>
        <w:pStyle w:val="Paragrafoelenco"/>
        <w:numPr>
          <w:ilvl w:val="0"/>
          <w:numId w:val="23"/>
        </w:numPr>
        <w:jc w:val="both"/>
        <w:rPr>
          <w:color w:val="auto"/>
        </w:rPr>
      </w:pPr>
      <w:r w:rsidRPr="00266A6C">
        <w:rPr>
          <w:color w:val="auto"/>
        </w:rPr>
        <w:t>La lastra di chiusura non è stata posata in modo da essere stagna.</w:t>
      </w:r>
    </w:p>
    <w:p w:rsidR="000A0164" w:rsidRPr="00266A6C" w:rsidRDefault="000A0164" w:rsidP="004667D6">
      <w:pPr>
        <w:spacing w:after="120"/>
        <w:jc w:val="both"/>
        <w:rPr>
          <w:color w:val="auto"/>
        </w:rPr>
      </w:pPr>
      <w:r w:rsidRPr="00266A6C">
        <w:rPr>
          <w:color w:val="auto"/>
        </w:rPr>
        <w:t>Per rimediare occorre:</w:t>
      </w:r>
    </w:p>
    <w:p w:rsidR="000A0164" w:rsidRPr="00266A6C" w:rsidRDefault="000A0164" w:rsidP="000A0164">
      <w:pPr>
        <w:pStyle w:val="Paragrafoelenco"/>
        <w:numPr>
          <w:ilvl w:val="0"/>
          <w:numId w:val="24"/>
        </w:numPr>
        <w:jc w:val="both"/>
        <w:rPr>
          <w:color w:val="auto"/>
        </w:rPr>
      </w:pPr>
      <w:r w:rsidRPr="00266A6C">
        <w:rPr>
          <w:color w:val="auto"/>
        </w:rPr>
        <w:t>Smontare la lapide</w:t>
      </w:r>
    </w:p>
    <w:p w:rsidR="000A0164" w:rsidRPr="00266A6C" w:rsidRDefault="000A0164" w:rsidP="000A0164">
      <w:pPr>
        <w:pStyle w:val="Paragrafoelenco"/>
        <w:numPr>
          <w:ilvl w:val="0"/>
          <w:numId w:val="24"/>
        </w:numPr>
        <w:jc w:val="both"/>
        <w:rPr>
          <w:color w:val="auto"/>
        </w:rPr>
      </w:pPr>
      <w:r w:rsidRPr="00266A6C">
        <w:rPr>
          <w:color w:val="auto"/>
        </w:rPr>
        <w:t>Demolire la lastra di chiusura</w:t>
      </w:r>
    </w:p>
    <w:p w:rsidR="000A0164" w:rsidRPr="00266A6C" w:rsidRDefault="000A0164" w:rsidP="000A0164">
      <w:pPr>
        <w:pStyle w:val="Paragrafoelenco"/>
        <w:numPr>
          <w:ilvl w:val="0"/>
          <w:numId w:val="24"/>
        </w:numPr>
        <w:jc w:val="both"/>
        <w:rPr>
          <w:color w:val="auto"/>
        </w:rPr>
      </w:pPr>
      <w:r w:rsidRPr="00266A6C">
        <w:rPr>
          <w:color w:val="auto"/>
        </w:rPr>
        <w:t>Estrarre il cofano e rifodrarlo, ovvero incamiciarlo con un cofano di zinco</w:t>
      </w:r>
    </w:p>
    <w:p w:rsidR="004667D6" w:rsidRPr="00266A6C" w:rsidRDefault="000A0164" w:rsidP="000A0164">
      <w:pPr>
        <w:pStyle w:val="Paragrafoelenco"/>
        <w:numPr>
          <w:ilvl w:val="0"/>
          <w:numId w:val="24"/>
        </w:numPr>
        <w:jc w:val="both"/>
        <w:rPr>
          <w:color w:val="auto"/>
        </w:rPr>
      </w:pPr>
      <w:r w:rsidRPr="00266A6C">
        <w:rPr>
          <w:color w:val="auto"/>
        </w:rPr>
        <w:t>Pulire e disinfettare il loculo nel caso vi fosse stata fuoruscita di liquame</w:t>
      </w:r>
    </w:p>
    <w:p w:rsidR="004667D6" w:rsidRPr="00266A6C" w:rsidRDefault="000A0164" w:rsidP="000A0164">
      <w:pPr>
        <w:pStyle w:val="Paragrafoelenco"/>
        <w:numPr>
          <w:ilvl w:val="0"/>
          <w:numId w:val="24"/>
        </w:numPr>
        <w:jc w:val="both"/>
        <w:rPr>
          <w:color w:val="auto"/>
        </w:rPr>
      </w:pPr>
      <w:r w:rsidRPr="00266A6C">
        <w:rPr>
          <w:color w:val="auto"/>
        </w:rPr>
        <w:t>Reintrodurre il nuovo cofano</w:t>
      </w:r>
    </w:p>
    <w:p w:rsidR="004667D6" w:rsidRPr="00266A6C" w:rsidRDefault="000A0164" w:rsidP="000A0164">
      <w:pPr>
        <w:pStyle w:val="Paragrafoelenco"/>
        <w:numPr>
          <w:ilvl w:val="0"/>
          <w:numId w:val="24"/>
        </w:numPr>
        <w:jc w:val="both"/>
        <w:rPr>
          <w:color w:val="auto"/>
        </w:rPr>
      </w:pPr>
      <w:r w:rsidRPr="00266A6C">
        <w:rPr>
          <w:color w:val="auto"/>
        </w:rPr>
        <w:t>Rifare la sigillatura con lastra</w:t>
      </w:r>
    </w:p>
    <w:p w:rsidR="004667D6" w:rsidRPr="00266A6C" w:rsidRDefault="000A0164" w:rsidP="004667D6">
      <w:pPr>
        <w:pStyle w:val="Paragrafoelenco"/>
        <w:numPr>
          <w:ilvl w:val="0"/>
          <w:numId w:val="24"/>
        </w:numPr>
        <w:spacing w:after="120"/>
        <w:jc w:val="both"/>
        <w:rPr>
          <w:color w:val="auto"/>
        </w:rPr>
      </w:pPr>
      <w:r w:rsidRPr="00266A6C">
        <w:rPr>
          <w:color w:val="auto"/>
        </w:rPr>
        <w:t>Rimontare la lapide</w:t>
      </w:r>
    </w:p>
    <w:p w:rsidR="00E121F8" w:rsidRPr="00266A6C" w:rsidRDefault="00E121F8" w:rsidP="00E121F8">
      <w:pPr>
        <w:jc w:val="both"/>
        <w:rPr>
          <w:color w:val="auto"/>
        </w:rPr>
      </w:pPr>
      <w:r w:rsidRPr="00266A6C">
        <w:rPr>
          <w:color w:val="auto"/>
        </w:rPr>
        <w:t>In ogni caso chi deve porre rimedio è il concessionario, oneri da ripartirsi o da rivalersi come di seguito.</w:t>
      </w:r>
    </w:p>
    <w:p w:rsidR="004667D6" w:rsidRPr="00266A6C" w:rsidRDefault="004667D6" w:rsidP="004667D6">
      <w:pPr>
        <w:jc w:val="both"/>
        <w:rPr>
          <w:color w:val="auto"/>
        </w:rPr>
      </w:pPr>
      <w:r w:rsidRPr="00266A6C">
        <w:rPr>
          <w:color w:val="auto"/>
        </w:rPr>
        <w:t>Nel caso di tomba di famiglia chi deve porre rimedio nei confronti del Comune è chi ha firmato la concessione della tomba di famiglia, o chi è subentrato allo stesso</w:t>
      </w:r>
      <w:r w:rsidR="001F5AA2" w:rsidRPr="00266A6C">
        <w:rPr>
          <w:color w:val="auto"/>
        </w:rPr>
        <w:t xml:space="preserve"> (erede)</w:t>
      </w:r>
      <w:r w:rsidR="00955279" w:rsidRPr="00266A6C">
        <w:rPr>
          <w:color w:val="auto"/>
        </w:rPr>
        <w:t>, a sue spese</w:t>
      </w:r>
      <w:r w:rsidRPr="00266A6C">
        <w:rPr>
          <w:color w:val="auto"/>
        </w:rPr>
        <w:t xml:space="preserve">. Quale sia il loculo è a questi fini irrilevante, se la vedranno fra loro gli interessati. </w:t>
      </w:r>
    </w:p>
    <w:p w:rsidR="00E121F8" w:rsidRPr="00266A6C" w:rsidRDefault="001F5AA2" w:rsidP="00E121F8">
      <w:pPr>
        <w:jc w:val="both"/>
        <w:rPr>
          <w:color w:val="auto"/>
        </w:rPr>
      </w:pPr>
      <w:r w:rsidRPr="00266A6C">
        <w:rPr>
          <w:color w:val="auto"/>
        </w:rPr>
        <w:t>Gli oneri</w:t>
      </w:r>
      <w:r w:rsidR="00E121F8" w:rsidRPr="00266A6C">
        <w:rPr>
          <w:color w:val="auto"/>
        </w:rPr>
        <w:t xml:space="preserve"> sono a carico di chi </w:t>
      </w:r>
      <w:r w:rsidRPr="00266A6C">
        <w:rPr>
          <w:color w:val="auto"/>
        </w:rPr>
        <w:t xml:space="preserve">materialmente </w:t>
      </w:r>
      <w:r w:rsidR="00E121F8" w:rsidRPr="00266A6C">
        <w:rPr>
          <w:color w:val="auto"/>
        </w:rPr>
        <w:t xml:space="preserve">ha causato il danno per quota parte, ovvero relativa alla componente di sua spettanza. </w:t>
      </w:r>
    </w:p>
    <w:p w:rsidR="004667D6" w:rsidRPr="00266A6C" w:rsidRDefault="00955279" w:rsidP="004667D6">
      <w:pPr>
        <w:jc w:val="both"/>
        <w:rPr>
          <w:color w:val="auto"/>
        </w:rPr>
      </w:pPr>
      <w:r w:rsidRPr="00266A6C">
        <w:rPr>
          <w:color w:val="auto"/>
        </w:rPr>
        <w:t>Per l’individuazione specifica delle responsabilità, nel caso di loculi l</w:t>
      </w:r>
      <w:r w:rsidR="000A0164" w:rsidRPr="00266A6C">
        <w:rPr>
          <w:color w:val="auto"/>
        </w:rPr>
        <w:t xml:space="preserve">e fasi c) d) e) derivano esclusivamente dalla cassa confezionata in maniera non corretta e i </w:t>
      </w:r>
      <w:r w:rsidRPr="00266A6C">
        <w:rPr>
          <w:color w:val="auto"/>
        </w:rPr>
        <w:t>concessionari</w:t>
      </w:r>
      <w:r w:rsidR="000A0164" w:rsidRPr="00266A6C">
        <w:rPr>
          <w:color w:val="auto"/>
        </w:rPr>
        <w:t xml:space="preserve"> potranno rivalere sull’impresa di onoranze funebri che non ha fatto un</w:t>
      </w:r>
      <w:r w:rsidR="00E121F8" w:rsidRPr="00266A6C">
        <w:rPr>
          <w:color w:val="auto"/>
        </w:rPr>
        <w:t xml:space="preserve"> lavoro a regola d’arte.</w:t>
      </w:r>
    </w:p>
    <w:p w:rsidR="000A0164" w:rsidRPr="00266A6C" w:rsidRDefault="000A0164" w:rsidP="004667D6">
      <w:pPr>
        <w:jc w:val="both"/>
        <w:rPr>
          <w:color w:val="auto"/>
        </w:rPr>
      </w:pPr>
      <w:r w:rsidRPr="00266A6C">
        <w:rPr>
          <w:color w:val="auto"/>
        </w:rPr>
        <w:t xml:space="preserve">Le fasi a) b) f) g) derivano dalla concomitanza delle cause 1) e 2) e sono da ripartirsi a metà fra </w:t>
      </w:r>
      <w:r w:rsidR="00E121F8" w:rsidRPr="00266A6C">
        <w:rPr>
          <w:color w:val="auto"/>
        </w:rPr>
        <w:t>chi ha confezionato la bara</w:t>
      </w:r>
      <w:r w:rsidRPr="00266A6C">
        <w:rPr>
          <w:color w:val="auto"/>
        </w:rPr>
        <w:t xml:space="preserve"> e l’esecutore della sigillatura, ovvero il Comune o l’appaltatore o il gestore dei servizi cimiteriali</w:t>
      </w:r>
      <w:r w:rsidR="000F17CA" w:rsidRPr="00266A6C">
        <w:rPr>
          <w:color w:val="auto"/>
        </w:rPr>
        <w:t>, che a loro volta possono</w:t>
      </w:r>
      <w:r w:rsidR="004667D6" w:rsidRPr="00266A6C">
        <w:rPr>
          <w:color w:val="auto"/>
        </w:rPr>
        <w:t xml:space="preserve"> rivalersi sull’esecutore dei lavori e sul collaudatore delle opere.</w:t>
      </w:r>
    </w:p>
    <w:p w:rsidR="000A0164" w:rsidRPr="00266A6C" w:rsidRDefault="000A0164" w:rsidP="000A0164">
      <w:pPr>
        <w:pStyle w:val="Titolo2"/>
        <w:rPr>
          <w:color w:val="auto"/>
        </w:rPr>
      </w:pPr>
      <w:bookmarkStart w:id="79" w:name="_Toc146230854"/>
      <w:bookmarkStart w:id="80" w:name="_Toc147566308"/>
      <w:r w:rsidRPr="00266A6C">
        <w:rPr>
          <w:color w:val="auto"/>
        </w:rPr>
        <w:t>Smaltimento rifiuti</w:t>
      </w:r>
      <w:bookmarkEnd w:id="79"/>
      <w:bookmarkEnd w:id="80"/>
    </w:p>
    <w:p w:rsidR="0035264E" w:rsidRPr="00266A6C" w:rsidRDefault="0035264E" w:rsidP="0035264E">
      <w:pPr>
        <w:jc w:val="both"/>
        <w:rPr>
          <w:color w:val="auto"/>
        </w:rPr>
      </w:pPr>
      <w:r w:rsidRPr="00266A6C">
        <w:rPr>
          <w:color w:val="auto"/>
        </w:rPr>
        <w:t>I rifiuti vanno smaltiti a cura ed oneri di chi li produce.</w:t>
      </w:r>
    </w:p>
    <w:p w:rsidR="000E768C" w:rsidRPr="00266A6C" w:rsidRDefault="0035264E" w:rsidP="000E768C">
      <w:pPr>
        <w:jc w:val="both"/>
        <w:rPr>
          <w:color w:val="auto"/>
        </w:rPr>
      </w:pPr>
      <w:r w:rsidRPr="00266A6C">
        <w:rPr>
          <w:color w:val="auto"/>
        </w:rPr>
        <w:t>I rifiuti urbani, quali lo spazzamento e i fiori secchi, sono smaltiti nell’ambito della raccolta RSU in genere dall’Azienda pubblica incaricata. Le deiezioni dei servizi e dei fontanini vanno conferiti in fognatura, o in fossa biologica. Le acque meteoriche possibilmente in acque s</w:t>
      </w:r>
      <w:r w:rsidR="000E768C" w:rsidRPr="00266A6C">
        <w:rPr>
          <w:color w:val="auto"/>
        </w:rPr>
        <w:t>uperficiali quali rogge o fiumi, e quindi sono oneri a carico del Comune. I tentativi di imporre una tassa sui rifiuti ai concessionari non hanno avuto buon seguito.</w:t>
      </w:r>
    </w:p>
    <w:p w:rsidR="0035264E" w:rsidRPr="00266A6C" w:rsidRDefault="0035264E" w:rsidP="0035264E">
      <w:pPr>
        <w:jc w:val="both"/>
        <w:rPr>
          <w:color w:val="auto"/>
        </w:rPr>
      </w:pPr>
      <w:r w:rsidRPr="00266A6C">
        <w:rPr>
          <w:color w:val="auto"/>
        </w:rPr>
        <w:t>I rifiuti assimilabili agli urbani, ovvero resti di casse ed imbottiture casse, essendo prodotti dall’attività di mineralizzazione salme, compito istituzionale del Comune, vanno smaltiti a cura ed oneri del Comune</w:t>
      </w:r>
      <w:r w:rsidR="000E768C" w:rsidRPr="00266A6C">
        <w:rPr>
          <w:color w:val="auto"/>
        </w:rPr>
        <w:t>, oltre ad impegnare terreno cimiteriale</w:t>
      </w:r>
      <w:r w:rsidR="007E53BD" w:rsidRPr="00266A6C">
        <w:rPr>
          <w:color w:val="auto"/>
        </w:rPr>
        <w:t xml:space="preserve"> nei depositi temporanei</w:t>
      </w:r>
      <w:r w:rsidRPr="00266A6C">
        <w:rPr>
          <w:color w:val="auto"/>
        </w:rPr>
        <w:t>.</w:t>
      </w:r>
    </w:p>
    <w:p w:rsidR="0035264E" w:rsidRPr="00266A6C" w:rsidRDefault="0035264E" w:rsidP="0035264E">
      <w:pPr>
        <w:jc w:val="both"/>
        <w:rPr>
          <w:color w:val="auto"/>
        </w:rPr>
      </w:pPr>
      <w:r w:rsidRPr="00266A6C">
        <w:rPr>
          <w:color w:val="auto"/>
        </w:rPr>
        <w:t>Come pure a carico del Comune è lo smaltimento del terreno dei campi che si rinnova</w:t>
      </w:r>
      <w:r w:rsidR="000E768C" w:rsidRPr="00266A6C">
        <w:rPr>
          <w:color w:val="auto"/>
        </w:rPr>
        <w:t>no</w:t>
      </w:r>
      <w:r w:rsidRPr="00266A6C">
        <w:rPr>
          <w:color w:val="auto"/>
        </w:rPr>
        <w:t xml:space="preserve"> per perdita di potere mineralizzante nel tempo.</w:t>
      </w:r>
      <w:r w:rsidR="000E768C" w:rsidRPr="00266A6C">
        <w:rPr>
          <w:color w:val="auto"/>
        </w:rPr>
        <w:t xml:space="preserve"> Attenzione, perché la perdita di capacità mineralizzante costringe ad usare il campo inconsunti, con oneri delle operazioni a carico del Comune</w:t>
      </w:r>
    </w:p>
    <w:p w:rsidR="0035264E" w:rsidRPr="00266A6C" w:rsidRDefault="0035264E" w:rsidP="00697ACE">
      <w:pPr>
        <w:jc w:val="both"/>
        <w:rPr>
          <w:color w:val="auto"/>
        </w:rPr>
      </w:pPr>
      <w:r w:rsidRPr="00266A6C">
        <w:rPr>
          <w:color w:val="auto"/>
        </w:rPr>
        <w:t>I rifiuti speciali, quali i rottami di lapidi e manufatti edili, e i rottami metallici, vanno smaltiti a cura e spese dei concessionari</w:t>
      </w:r>
      <w:r w:rsidR="000E768C" w:rsidRPr="00266A6C">
        <w:rPr>
          <w:color w:val="auto"/>
        </w:rPr>
        <w:t xml:space="preserve"> tombe di famiglia</w:t>
      </w:r>
      <w:r w:rsidRPr="00266A6C">
        <w:rPr>
          <w:color w:val="auto"/>
        </w:rPr>
        <w:t xml:space="preserve">, </w:t>
      </w:r>
      <w:r w:rsidR="000E768C" w:rsidRPr="00266A6C">
        <w:rPr>
          <w:color w:val="auto"/>
        </w:rPr>
        <w:t>o del Comune per loculi e manufatti di proprietà</w:t>
      </w:r>
      <w:r w:rsidR="007E53BD" w:rsidRPr="00266A6C">
        <w:rPr>
          <w:color w:val="auto"/>
        </w:rPr>
        <w:t xml:space="preserve">, </w:t>
      </w:r>
      <w:r w:rsidRPr="00266A6C">
        <w:rPr>
          <w:color w:val="auto"/>
        </w:rPr>
        <w:t>anche se in genere se ne occupa il gestore del cimitero salvo farsi rimborsare dagli interessati.</w:t>
      </w:r>
    </w:p>
    <w:p w:rsidR="00910CC2" w:rsidRPr="00266A6C" w:rsidRDefault="00910CC2" w:rsidP="00697ACE">
      <w:pPr>
        <w:jc w:val="both"/>
        <w:rPr>
          <w:color w:val="auto"/>
        </w:rPr>
      </w:pPr>
      <w:r w:rsidRPr="00266A6C">
        <w:rPr>
          <w:color w:val="auto"/>
        </w:rPr>
        <w:t>Nulla vieta di conglobare una stima del costo di smaltimento rifiuti nella tariffa di concessione di un loculo o tomba a terra.</w:t>
      </w:r>
    </w:p>
    <w:p w:rsidR="00CA7CDE" w:rsidRPr="00266A6C" w:rsidRDefault="00CA7CDE" w:rsidP="00697ACE">
      <w:pPr>
        <w:jc w:val="both"/>
        <w:rPr>
          <w:color w:val="auto"/>
        </w:rPr>
      </w:pPr>
    </w:p>
    <w:p w:rsidR="00697ACE" w:rsidRPr="00266A6C" w:rsidRDefault="00697ACE" w:rsidP="00697ACE">
      <w:pPr>
        <w:pStyle w:val="Titolo1"/>
        <w:rPr>
          <w:color w:val="auto"/>
        </w:rPr>
      </w:pPr>
      <w:bookmarkStart w:id="81" w:name="_Toc146230855"/>
      <w:bookmarkStart w:id="82" w:name="_Toc147566309"/>
      <w:r w:rsidRPr="00266A6C">
        <w:rPr>
          <w:color w:val="auto"/>
        </w:rPr>
        <w:t>Conferimento di manufatti ed aree al Comune</w:t>
      </w:r>
      <w:bookmarkEnd w:id="81"/>
      <w:bookmarkEnd w:id="82"/>
    </w:p>
    <w:p w:rsidR="00AA563D" w:rsidRPr="00266A6C" w:rsidRDefault="00137343" w:rsidP="00AA563D">
      <w:pPr>
        <w:pStyle w:val="Titolo2"/>
        <w:rPr>
          <w:color w:val="auto"/>
        </w:rPr>
      </w:pPr>
      <w:bookmarkStart w:id="83" w:name="_Toc146230856"/>
      <w:bookmarkStart w:id="84" w:name="_Toc147566310"/>
      <w:r w:rsidRPr="00266A6C">
        <w:rPr>
          <w:color w:val="auto"/>
        </w:rPr>
        <w:t>Abbandono</w:t>
      </w:r>
      <w:bookmarkEnd w:id="83"/>
      <w:bookmarkEnd w:id="84"/>
    </w:p>
    <w:p w:rsidR="00137343" w:rsidRPr="00266A6C" w:rsidRDefault="00137343" w:rsidP="00285003">
      <w:pPr>
        <w:jc w:val="both"/>
        <w:rPr>
          <w:color w:val="auto"/>
        </w:rPr>
      </w:pPr>
      <w:r w:rsidRPr="00266A6C">
        <w:rPr>
          <w:color w:val="auto"/>
        </w:rPr>
        <w:t xml:space="preserve">Salvo rintracciare ove possibile gli aventi titolo come nel caso </w:t>
      </w:r>
      <w:r w:rsidR="00FB4E37" w:rsidRPr="00266A6C">
        <w:rPr>
          <w:color w:val="auto"/>
        </w:rPr>
        <w:t xml:space="preserve">di disinteresse, si devono fare </w:t>
      </w:r>
      <w:r w:rsidRPr="00266A6C">
        <w:rPr>
          <w:color w:val="auto"/>
        </w:rPr>
        <w:t>ripetuti accertamenti ed apposizioni di avvisi sulla sepoltura e sulle bacheche comunali e del Cimitero per un congruo periodo di tempo (che ricomprenda almeno un periodo della ricorre</w:t>
      </w:r>
      <w:r w:rsidR="00697ACE" w:rsidRPr="00266A6C">
        <w:rPr>
          <w:color w:val="auto"/>
        </w:rPr>
        <w:t>n</w:t>
      </w:r>
      <w:r w:rsidRPr="00266A6C">
        <w:rPr>
          <w:color w:val="auto"/>
        </w:rPr>
        <w:t>za “dei morti”); prima di avviare la procedura di abbandono.</w:t>
      </w:r>
    </w:p>
    <w:p w:rsidR="00137343" w:rsidRPr="00266A6C" w:rsidRDefault="00137343" w:rsidP="00285003">
      <w:pPr>
        <w:jc w:val="both"/>
        <w:rPr>
          <w:color w:val="auto"/>
        </w:rPr>
      </w:pPr>
      <w:r w:rsidRPr="00266A6C">
        <w:rPr>
          <w:color w:val="auto"/>
        </w:rPr>
        <w:t>Gli oneri di estumulazione sono a carico del Comune, vanno messe in uscita nel capitolo Cimite</w:t>
      </w:r>
      <w:r w:rsidR="00697ACE" w:rsidRPr="00266A6C">
        <w:rPr>
          <w:color w:val="auto"/>
        </w:rPr>
        <w:t>ri e verranno largamente coperti</w:t>
      </w:r>
      <w:r w:rsidRPr="00266A6C">
        <w:rPr>
          <w:color w:val="auto"/>
        </w:rPr>
        <w:t xml:space="preserve"> con le entrate sullo stesso capitolo al momento della riassegnazione della tomba di famiglia in oggetto.</w:t>
      </w:r>
      <w:r w:rsidR="00AA563D" w:rsidRPr="00266A6C">
        <w:rPr>
          <w:color w:val="auto"/>
        </w:rPr>
        <w:t xml:space="preserve"> Niente è dovuto a chi abbandona.</w:t>
      </w:r>
      <w:r w:rsidR="00244098" w:rsidRPr="00266A6C">
        <w:rPr>
          <w:color w:val="auto"/>
        </w:rPr>
        <w:t xml:space="preserve"> </w:t>
      </w:r>
    </w:p>
    <w:p w:rsidR="00B43D50" w:rsidRPr="00266A6C" w:rsidRDefault="00B43D50" w:rsidP="00285003">
      <w:pPr>
        <w:jc w:val="both"/>
        <w:rPr>
          <w:color w:val="auto"/>
        </w:rPr>
      </w:pPr>
      <w:r w:rsidRPr="00266A6C">
        <w:rPr>
          <w:color w:val="auto"/>
        </w:rPr>
        <w:t>L’abbandono può essere attivato anche su iniziativa dei privati che non vogliono più manutenere la sepoltura, ed in questo caso comunicano la loro intenzione al Comune che quindi può iniziare da subito la procedura; in qualche caso un contatto informale fra le parti può essere utile allo scopo.</w:t>
      </w:r>
    </w:p>
    <w:p w:rsidR="00D17790" w:rsidRPr="00266A6C" w:rsidRDefault="00D17790" w:rsidP="00D17790">
      <w:pPr>
        <w:pStyle w:val="Titolo2"/>
        <w:rPr>
          <w:color w:val="auto"/>
        </w:rPr>
      </w:pPr>
      <w:bookmarkStart w:id="85" w:name="_Toc146230857"/>
      <w:bookmarkStart w:id="86" w:name="_Toc147566311"/>
      <w:r w:rsidRPr="00266A6C">
        <w:rPr>
          <w:color w:val="auto"/>
        </w:rPr>
        <w:t>Retrocessione</w:t>
      </w:r>
      <w:bookmarkEnd w:id="85"/>
      <w:bookmarkEnd w:id="86"/>
    </w:p>
    <w:p w:rsidR="00137343" w:rsidRPr="00266A6C" w:rsidRDefault="00D17790" w:rsidP="00285003">
      <w:pPr>
        <w:jc w:val="both"/>
        <w:rPr>
          <w:color w:val="auto"/>
        </w:rPr>
      </w:pPr>
      <w:r w:rsidRPr="00266A6C">
        <w:rPr>
          <w:color w:val="auto"/>
        </w:rPr>
        <w:t>La retrocessione consiste nel restituire alla disponibilità del comune o un area su cui si era chiesta una concessione, o una tomba di famiglia prima della scadenza della concessione, eventualmente con opere incompletamente edificate.</w:t>
      </w:r>
      <w:r w:rsidR="005E291D" w:rsidRPr="00266A6C">
        <w:rPr>
          <w:color w:val="auto"/>
        </w:rPr>
        <w:t xml:space="preserve"> Dovrebbe essere normata nel regolamento.</w:t>
      </w:r>
    </w:p>
    <w:p w:rsidR="00D17790" w:rsidRPr="00266A6C" w:rsidRDefault="00D17790" w:rsidP="00285003">
      <w:pPr>
        <w:jc w:val="both"/>
        <w:rPr>
          <w:color w:val="auto"/>
        </w:rPr>
      </w:pPr>
      <w:r w:rsidRPr="00266A6C">
        <w:rPr>
          <w:color w:val="auto"/>
        </w:rPr>
        <w:t xml:space="preserve">Quanto il Comune è disposto a restituire al concessionario lo stabilisce il regolamento di polizia mortuaria e il tariffario cimiteriale: si va da zero alla stima del valore delle opere oggetto di retrocessione, con decurtazione del costo di svuotamento resti e di costo pratica, ad esempio </w:t>
      </w:r>
      <w:r w:rsidR="007E53BD" w:rsidRPr="00266A6C">
        <w:rPr>
          <w:color w:val="auto"/>
        </w:rPr>
        <w:t xml:space="preserve">della </w:t>
      </w:r>
      <w:r w:rsidRPr="00266A6C">
        <w:rPr>
          <w:color w:val="auto"/>
        </w:rPr>
        <w:t>stima del valore.</w:t>
      </w:r>
    </w:p>
    <w:p w:rsidR="00F45D03" w:rsidRPr="00266A6C" w:rsidRDefault="00D17790" w:rsidP="00285003">
      <w:pPr>
        <w:jc w:val="both"/>
        <w:rPr>
          <w:color w:val="auto"/>
        </w:rPr>
      </w:pPr>
      <w:r w:rsidRPr="00266A6C">
        <w:rPr>
          <w:color w:val="auto"/>
        </w:rPr>
        <w:t>Qualche riflessione; se si tratta di aree se non si riconosce niente il concessionario se le tiene, anche vuote. Se si va a stima valore, bisogna tener presente le possibilità di riassegnazione. Se ci sono opere incompiute, valutare anche la demolizione. In tutti i casi riservarsi di accettare o meno</w:t>
      </w:r>
      <w:r w:rsidR="00F45D03" w:rsidRPr="00266A6C">
        <w:rPr>
          <w:color w:val="auto"/>
        </w:rPr>
        <w:t xml:space="preserve"> una retrocessione</w:t>
      </w:r>
      <w:r w:rsidR="005E291D" w:rsidRPr="00266A6C">
        <w:rPr>
          <w:color w:val="auto"/>
        </w:rPr>
        <w:t xml:space="preserve"> nel regolamento di PM</w:t>
      </w:r>
      <w:r w:rsidRPr="00266A6C">
        <w:rPr>
          <w:color w:val="auto"/>
        </w:rPr>
        <w:t xml:space="preserve">, </w:t>
      </w:r>
      <w:r w:rsidR="00F45D03" w:rsidRPr="00266A6C">
        <w:rPr>
          <w:color w:val="auto"/>
        </w:rPr>
        <w:t>visto che la tomba potrebbe essere in stato manutentivo da richiedere la demolizione, e in questo caso conviene attivare la procedura di decadenza per tomba abbandonata.</w:t>
      </w:r>
    </w:p>
    <w:p w:rsidR="00D17790" w:rsidRPr="00266A6C" w:rsidRDefault="00F45D03" w:rsidP="00285003">
      <w:pPr>
        <w:jc w:val="both"/>
        <w:rPr>
          <w:color w:val="auto"/>
        </w:rPr>
      </w:pPr>
      <w:r w:rsidRPr="00266A6C">
        <w:rPr>
          <w:color w:val="auto"/>
        </w:rPr>
        <w:t>D</w:t>
      </w:r>
      <w:r w:rsidR="00D17790" w:rsidRPr="00266A6C">
        <w:rPr>
          <w:color w:val="auto"/>
        </w:rPr>
        <w:t>a mettere nel regolamento.</w:t>
      </w:r>
    </w:p>
    <w:p w:rsidR="001F5C46" w:rsidRPr="00266A6C" w:rsidRDefault="001F5C46" w:rsidP="00285003">
      <w:pPr>
        <w:jc w:val="both"/>
        <w:rPr>
          <w:color w:val="auto"/>
        </w:rPr>
      </w:pPr>
    </w:p>
    <w:p w:rsidR="005A2530" w:rsidRPr="00266A6C" w:rsidRDefault="005A2530" w:rsidP="00DB008B">
      <w:pPr>
        <w:pStyle w:val="Titolo1"/>
        <w:rPr>
          <w:color w:val="auto"/>
        </w:rPr>
      </w:pPr>
      <w:bookmarkStart w:id="87" w:name="_Toc147566312"/>
      <w:r w:rsidRPr="00266A6C">
        <w:rPr>
          <w:color w:val="auto"/>
        </w:rPr>
        <w:t>Strutture di servizio</w:t>
      </w:r>
      <w:bookmarkEnd w:id="87"/>
    </w:p>
    <w:p w:rsidR="00DB008B" w:rsidRPr="00266A6C" w:rsidRDefault="00DB008B" w:rsidP="00A61919">
      <w:pPr>
        <w:pStyle w:val="Titolo2"/>
        <w:rPr>
          <w:color w:val="auto"/>
        </w:rPr>
      </w:pPr>
      <w:bookmarkStart w:id="88" w:name="_Toc146230858"/>
      <w:bookmarkStart w:id="89" w:name="_Toc147566313"/>
      <w:r w:rsidRPr="00266A6C">
        <w:rPr>
          <w:color w:val="auto"/>
        </w:rPr>
        <w:t>Convenzioni con Aziende Sanitarie</w:t>
      </w:r>
      <w:bookmarkEnd w:id="89"/>
      <w:r w:rsidRPr="00266A6C">
        <w:rPr>
          <w:color w:val="auto"/>
        </w:rPr>
        <w:t xml:space="preserve"> </w:t>
      </w:r>
      <w:bookmarkEnd w:id="88"/>
    </w:p>
    <w:p w:rsidR="00137343" w:rsidRPr="00266A6C" w:rsidRDefault="00C97941" w:rsidP="00A61919">
      <w:pPr>
        <w:jc w:val="both"/>
        <w:rPr>
          <w:color w:val="auto"/>
        </w:rPr>
      </w:pPr>
      <w:r w:rsidRPr="00266A6C">
        <w:rPr>
          <w:color w:val="auto"/>
        </w:rPr>
        <w:t xml:space="preserve">Spetta al Comune garantire la presenza di </w:t>
      </w:r>
      <w:r w:rsidR="00EA3F93" w:rsidRPr="00266A6C">
        <w:rPr>
          <w:color w:val="auto"/>
        </w:rPr>
        <w:t>deposito di osservazione, obitorio e sala autoptica, che </w:t>
      </w:r>
      <w:r w:rsidRPr="00266A6C">
        <w:rPr>
          <w:color w:val="auto"/>
        </w:rPr>
        <w:t>a differenza della camera mortuaria, obbligatoria in ogni cimitero, possono essere</w:t>
      </w:r>
      <w:r w:rsidR="006C6196" w:rsidRPr="00266A6C">
        <w:rPr>
          <w:color w:val="auto"/>
        </w:rPr>
        <w:t xml:space="preserve"> </w:t>
      </w:r>
      <w:r w:rsidRPr="00266A6C">
        <w:rPr>
          <w:color w:val="auto"/>
        </w:rPr>
        <w:t xml:space="preserve">dislocate altrove. In genere il Comuna stipula una convenzione con una Azienda Sanitaria, </w:t>
      </w:r>
      <w:r w:rsidR="005A2530" w:rsidRPr="00266A6C">
        <w:rPr>
          <w:color w:val="auto"/>
        </w:rPr>
        <w:t>e</w:t>
      </w:r>
      <w:r w:rsidRPr="00266A6C">
        <w:rPr>
          <w:color w:val="auto"/>
        </w:rPr>
        <w:t xml:space="preserve"> questa potrebbe chiedere un canone per questo servizio.</w:t>
      </w:r>
    </w:p>
    <w:p w:rsidR="005A2530" w:rsidRPr="00266A6C" w:rsidRDefault="005A2530" w:rsidP="005A2530">
      <w:pPr>
        <w:pStyle w:val="Titolo2"/>
        <w:rPr>
          <w:color w:val="auto"/>
        </w:rPr>
      </w:pPr>
      <w:bookmarkStart w:id="90" w:name="_Toc147566314"/>
      <w:r w:rsidRPr="00266A6C">
        <w:rPr>
          <w:color w:val="auto"/>
        </w:rPr>
        <w:t>Sala del commiato</w:t>
      </w:r>
      <w:bookmarkEnd w:id="90"/>
    </w:p>
    <w:p w:rsidR="005A2530" w:rsidRPr="00266A6C" w:rsidRDefault="005A2530" w:rsidP="005A2530">
      <w:pPr>
        <w:rPr>
          <w:color w:val="auto"/>
        </w:rPr>
      </w:pPr>
      <w:r w:rsidRPr="00266A6C">
        <w:rPr>
          <w:color w:val="auto"/>
        </w:rPr>
        <w:t>Qualora il Comune volesse dotarsi di una sala del commiato nell’ambito del cimitero, è possibile affidarne la gestione ai privati con gara ad evidenza pubblica, e i fruitori pagano l’affitto al gestore, Comune o Privato in concessione.</w:t>
      </w:r>
    </w:p>
    <w:p w:rsidR="00CA7CDE" w:rsidRPr="00266A6C" w:rsidRDefault="00CA7CDE" w:rsidP="00137343">
      <w:pPr>
        <w:rPr>
          <w:color w:val="auto"/>
        </w:rPr>
      </w:pPr>
    </w:p>
    <w:p w:rsidR="002F6F3E" w:rsidRPr="00266A6C" w:rsidRDefault="002F6F3E" w:rsidP="00234585">
      <w:pPr>
        <w:pStyle w:val="Titolo1"/>
        <w:rPr>
          <w:color w:val="auto"/>
        </w:rPr>
      </w:pPr>
      <w:bookmarkStart w:id="91" w:name="_Toc146230859"/>
      <w:bookmarkStart w:id="92" w:name="_Toc147566315"/>
      <w:r w:rsidRPr="00266A6C">
        <w:rPr>
          <w:color w:val="auto"/>
        </w:rPr>
        <w:t>Cremazione</w:t>
      </w:r>
      <w:bookmarkEnd w:id="91"/>
      <w:bookmarkEnd w:id="92"/>
    </w:p>
    <w:p w:rsidR="00234585" w:rsidRPr="00266A6C" w:rsidRDefault="00234585" w:rsidP="002F6F3E">
      <w:pPr>
        <w:pStyle w:val="Titolo2"/>
        <w:rPr>
          <w:color w:val="auto"/>
        </w:rPr>
      </w:pPr>
      <w:bookmarkStart w:id="93" w:name="_Toc146230860"/>
      <w:bookmarkStart w:id="94" w:name="_Toc147566316"/>
      <w:r w:rsidRPr="00266A6C">
        <w:rPr>
          <w:color w:val="auto"/>
        </w:rPr>
        <w:t>Cremazione resti - Ordinanza e Regolamento</w:t>
      </w:r>
      <w:bookmarkEnd w:id="93"/>
      <w:bookmarkEnd w:id="94"/>
    </w:p>
    <w:p w:rsidR="00234585" w:rsidRPr="00266A6C" w:rsidRDefault="00234585" w:rsidP="00234585">
      <w:pPr>
        <w:spacing w:after="0" w:line="270" w:lineRule="atLeast"/>
        <w:jc w:val="both"/>
        <w:textAlignment w:val="baseline"/>
        <w:rPr>
          <w:rFonts w:eastAsia="Times New Roman" w:cs="Arial"/>
          <w:color w:val="auto"/>
          <w:w w:val="100"/>
        </w:rPr>
      </w:pPr>
      <w:r w:rsidRPr="00266A6C">
        <w:rPr>
          <w:rFonts w:eastAsia="Times New Roman" w:cs="Arial"/>
          <w:color w:val="auto"/>
          <w:w w:val="100"/>
        </w:rPr>
        <w:t>Nel caso si voglia cremare i resti: si può agire (una tantum) con Ordinanza del Sindaco anche per mettere a punto la procedura ma si consiglia di  inserire nel regolamento l’articolo che prevede che in caso di disinteresse o irreperibilità, a scadenza della concessione si procederà d’ufficio alla cremazione dei resti mortali, riservandosi la possibilità di recupero degli importi spesi sugli aventi titolo ove individuati, previo poter dimostrare:</w:t>
      </w:r>
    </w:p>
    <w:p w:rsidR="00234585" w:rsidRPr="00266A6C" w:rsidRDefault="00234585" w:rsidP="00922A47">
      <w:pPr>
        <w:pStyle w:val="Paragrafoelenco"/>
        <w:numPr>
          <w:ilvl w:val="0"/>
          <w:numId w:val="1"/>
        </w:numPr>
        <w:spacing w:after="0" w:line="270" w:lineRule="atLeast"/>
        <w:textAlignment w:val="baseline"/>
        <w:rPr>
          <w:rFonts w:eastAsia="Times New Roman" w:cs="Arial"/>
          <w:color w:val="auto"/>
          <w:w w:val="100"/>
        </w:rPr>
      </w:pPr>
      <w:r w:rsidRPr="00266A6C">
        <w:rPr>
          <w:rFonts w:eastAsia="Times New Roman" w:cs="Arial"/>
          <w:color w:val="auto"/>
          <w:w w:val="100"/>
        </w:rPr>
        <w:t>nel caso di irreperibilita’, di aver fatto una indagine per identificare i soggetti</w:t>
      </w:r>
    </w:p>
    <w:p w:rsidR="00234585" w:rsidRPr="00266A6C" w:rsidRDefault="00234585" w:rsidP="00922A47">
      <w:pPr>
        <w:pStyle w:val="Paragrafoelenco"/>
        <w:numPr>
          <w:ilvl w:val="0"/>
          <w:numId w:val="1"/>
        </w:numPr>
        <w:spacing w:after="0" w:line="270" w:lineRule="atLeast"/>
        <w:textAlignment w:val="baseline"/>
        <w:rPr>
          <w:rFonts w:eastAsia="Times New Roman" w:cs="Arial"/>
          <w:color w:val="auto"/>
          <w:w w:val="100"/>
        </w:rPr>
      </w:pPr>
      <w:r w:rsidRPr="00266A6C">
        <w:rPr>
          <w:rFonts w:eastAsia="Times New Roman" w:cs="Arial"/>
          <w:color w:val="auto"/>
          <w:w w:val="100"/>
        </w:rPr>
        <w:t xml:space="preserve"> nel caso di disinteresse, di aver comunicato agli interessati l’intenzione del comune o aver chiesto una dichiarazione in merito</w:t>
      </w:r>
    </w:p>
    <w:p w:rsidR="00234585" w:rsidRPr="00266A6C" w:rsidRDefault="00234585" w:rsidP="00A776EE">
      <w:pPr>
        <w:spacing w:after="0" w:line="270" w:lineRule="atLeast"/>
        <w:jc w:val="both"/>
        <w:textAlignment w:val="baseline"/>
        <w:rPr>
          <w:rFonts w:eastAsia="Times New Roman" w:cs="Arial"/>
          <w:color w:val="auto"/>
          <w:w w:val="100"/>
        </w:rPr>
      </w:pPr>
      <w:r w:rsidRPr="00266A6C">
        <w:rPr>
          <w:rFonts w:eastAsia="Times New Roman" w:cs="Arial"/>
          <w:color w:val="auto"/>
          <w:w w:val="100"/>
        </w:rPr>
        <w:t xml:space="preserve">Oneri a carico del Comune, ma si tenga presente che le operazioni di estumulazione, eventuale riposizionamento dei resti in cassa di cartone, fornitura della croce, inumazione in campo inconsunti, esumazione dal campo inconsunti, sono operazioni che sarebbero nel caso di irreperibilità a carico del </w:t>
      </w:r>
      <w:r w:rsidR="001F0028" w:rsidRPr="00266A6C">
        <w:rPr>
          <w:rFonts w:eastAsia="Times New Roman" w:cs="Arial"/>
          <w:color w:val="auto"/>
          <w:w w:val="100"/>
        </w:rPr>
        <w:t>C</w:t>
      </w:r>
      <w:r w:rsidRPr="00266A6C">
        <w:rPr>
          <w:rFonts w:eastAsia="Times New Roman" w:cs="Arial"/>
          <w:color w:val="auto"/>
          <w:w w:val="100"/>
        </w:rPr>
        <w:t>omune, per non parlare del costo di esproprio del terreno per campi inconsunti, e pertanto non si ravvisano oneri maggiori nel caso di cremazione dei resti e successivo versamento in cinerario comune rispetto alla inumazione in campo inconsunti. Inoltre questa procedura si impone nel caso mancanza di spazi e politiche di riutilizzo dell’esistente anziché di nuove costruzioni o ampliamenti.</w:t>
      </w:r>
    </w:p>
    <w:p w:rsidR="007D3272" w:rsidRPr="00266A6C" w:rsidRDefault="00234585" w:rsidP="00A776EE">
      <w:pPr>
        <w:spacing w:after="0" w:line="270" w:lineRule="atLeast"/>
        <w:jc w:val="both"/>
        <w:textAlignment w:val="baseline"/>
        <w:rPr>
          <w:rFonts w:eastAsia="Times New Roman" w:cs="Arial"/>
          <w:color w:val="auto"/>
          <w:w w:val="100"/>
        </w:rPr>
      </w:pPr>
      <w:r w:rsidRPr="00266A6C">
        <w:rPr>
          <w:rFonts w:eastAsia="Times New Roman" w:cs="Arial"/>
          <w:color w:val="auto"/>
          <w:w w:val="100"/>
        </w:rPr>
        <w:br/>
      </w:r>
    </w:p>
    <w:p w:rsidR="00234585" w:rsidRPr="00266A6C" w:rsidRDefault="00234585" w:rsidP="00A776EE">
      <w:pPr>
        <w:spacing w:after="0" w:line="270" w:lineRule="atLeast"/>
        <w:jc w:val="both"/>
        <w:textAlignment w:val="baseline"/>
        <w:rPr>
          <w:rFonts w:eastAsia="Times New Roman" w:cs="Arial"/>
          <w:color w:val="auto"/>
          <w:w w:val="100"/>
        </w:rPr>
      </w:pPr>
      <w:r w:rsidRPr="00266A6C">
        <w:rPr>
          <w:rFonts w:eastAsia="Times New Roman" w:cs="Arial"/>
          <w:color w:val="auto"/>
          <w:w w:val="100"/>
        </w:rPr>
        <w:t>E’ una procedura gia’ attuata da altri comuni nei casi di irreperibilità o dichiarazione di nulla osta da parte dei parenti più prossimi all’unanimità, specie se non c’e’ spazio per il campo inconsunti.</w:t>
      </w:r>
    </w:p>
    <w:p w:rsidR="00234585" w:rsidRPr="00266A6C" w:rsidRDefault="00234585" w:rsidP="00A776EE">
      <w:pPr>
        <w:spacing w:after="120"/>
        <w:jc w:val="both"/>
        <w:rPr>
          <w:rFonts w:eastAsia="Times New Roman" w:cs="Arial"/>
          <w:color w:val="auto"/>
          <w:w w:val="100"/>
        </w:rPr>
      </w:pPr>
      <w:r w:rsidRPr="00266A6C">
        <w:rPr>
          <w:rFonts w:eastAsia="Times New Roman" w:cs="Arial"/>
          <w:color w:val="auto"/>
          <w:w w:val="100"/>
        </w:rPr>
        <w:t>Si tenga presente che ai fini delle decisioni sui resti possono decidere in primis il coniuge e poi i parenti di grado piu’ prossimo (figli – genitori) a maggioranza, ma in caso di cremazione devono essere concordi all’unanimità.</w:t>
      </w:r>
    </w:p>
    <w:p w:rsidR="002F6F3E" w:rsidRPr="00266A6C" w:rsidRDefault="002F6F3E" w:rsidP="002F6F3E">
      <w:pPr>
        <w:pStyle w:val="Titolo2"/>
        <w:rPr>
          <w:color w:val="auto"/>
        </w:rPr>
      </w:pPr>
      <w:bookmarkStart w:id="95" w:name="_Toc146230861"/>
      <w:bookmarkStart w:id="96" w:name="_Toc147566317"/>
      <w:r w:rsidRPr="00266A6C">
        <w:rPr>
          <w:color w:val="auto"/>
        </w:rPr>
        <w:t>Dispersione ceneri</w:t>
      </w:r>
      <w:bookmarkEnd w:id="95"/>
      <w:bookmarkEnd w:id="96"/>
    </w:p>
    <w:p w:rsidR="002F6F3E" w:rsidRPr="00266A6C" w:rsidRDefault="002F6F3E" w:rsidP="002F6F3E">
      <w:pPr>
        <w:jc w:val="both"/>
        <w:rPr>
          <w:color w:val="auto"/>
        </w:rPr>
      </w:pPr>
      <w:r w:rsidRPr="00266A6C">
        <w:rPr>
          <w:color w:val="auto"/>
        </w:rPr>
        <w:t>La dispersione delle ceneri sia in natura che nel giardino delle Rimembranze all’interno del cimitero può essere effettuato dai familiari o può essere richiesta una cerimonia o la presenza/azione di un dipendente o comunale o del gestore del cimitero, che va compensato dal richiedente.</w:t>
      </w:r>
    </w:p>
    <w:p w:rsidR="00F45D03" w:rsidRPr="00266A6C" w:rsidRDefault="00F45D03" w:rsidP="002F6F3E">
      <w:pPr>
        <w:jc w:val="both"/>
        <w:rPr>
          <w:color w:val="auto"/>
        </w:rPr>
      </w:pPr>
    </w:p>
    <w:p w:rsidR="0039650F" w:rsidRPr="00266A6C" w:rsidRDefault="0039650F" w:rsidP="00413D2B">
      <w:pPr>
        <w:pStyle w:val="Titolo1"/>
        <w:rPr>
          <w:bCs/>
          <w:color w:val="auto"/>
        </w:rPr>
      </w:pPr>
      <w:bookmarkStart w:id="97" w:name="_Toc146230862"/>
      <w:bookmarkStart w:id="98" w:name="_Toc147566318"/>
      <w:r w:rsidRPr="00266A6C">
        <w:rPr>
          <w:color w:val="auto"/>
        </w:rPr>
        <w:t>lluminazione votiva</w:t>
      </w:r>
      <w:bookmarkEnd w:id="97"/>
      <w:bookmarkEnd w:id="98"/>
      <w:r w:rsidRPr="00266A6C">
        <w:rPr>
          <w:color w:val="auto"/>
        </w:rPr>
        <w:t xml:space="preserve"> </w:t>
      </w:r>
    </w:p>
    <w:p w:rsidR="005C4E1F" w:rsidRPr="00266A6C" w:rsidRDefault="005C4E1F" w:rsidP="00413D2B">
      <w:pPr>
        <w:pStyle w:val="NormaleWeb"/>
        <w:spacing w:before="0" w:beforeAutospacing="0" w:after="120" w:afterAutospacing="0" w:line="270" w:lineRule="atLeast"/>
        <w:jc w:val="both"/>
        <w:textAlignment w:val="baseline"/>
        <w:rPr>
          <w:rFonts w:ascii="Arial" w:hAnsi="Arial" w:cs="Arial"/>
        </w:rPr>
      </w:pPr>
      <w:r w:rsidRPr="00266A6C">
        <w:rPr>
          <w:rFonts w:ascii="Arial" w:hAnsi="Arial" w:cs="Arial"/>
        </w:rPr>
        <w:t>L’illuminazione votiva è un servizio a domanda individuale: il canone lo paga chi lo ordina.</w:t>
      </w:r>
      <w:r w:rsidRPr="00266A6C">
        <w:rPr>
          <w:rFonts w:ascii="Arial" w:hAnsi="Arial" w:cs="Arial"/>
        </w:rPr>
        <w:br/>
        <w:t xml:space="preserve">In genere l’installazione è predisposta, ma se non lo fosse, per installarla ex novo occorre avere l’assenso del fondatore del sepolcro, firmatario della concessione o del/dei subentranti, eredi nel caso di tombe di famiglia, e </w:t>
      </w:r>
      <w:r w:rsidR="00620228" w:rsidRPr="00266A6C">
        <w:rPr>
          <w:rFonts w:ascii="Arial" w:hAnsi="Arial" w:cs="Arial"/>
        </w:rPr>
        <w:t>concessionario</w:t>
      </w:r>
      <w:r w:rsidRPr="00266A6C">
        <w:rPr>
          <w:rFonts w:ascii="Arial" w:hAnsi="Arial" w:cs="Arial"/>
        </w:rPr>
        <w:t xml:space="preserve"> nel caso di loculo costruito dal Comune.</w:t>
      </w:r>
    </w:p>
    <w:p w:rsidR="00CA7CDE" w:rsidRPr="00266A6C" w:rsidRDefault="00CA7CDE" w:rsidP="00413D2B">
      <w:pPr>
        <w:pStyle w:val="NormaleWeb"/>
        <w:spacing w:before="0" w:beforeAutospacing="0" w:after="120" w:afterAutospacing="0" w:line="270" w:lineRule="atLeast"/>
        <w:jc w:val="both"/>
        <w:textAlignment w:val="baseline"/>
        <w:rPr>
          <w:rFonts w:ascii="Arial" w:hAnsi="Arial" w:cs="Arial"/>
        </w:rPr>
      </w:pPr>
    </w:p>
    <w:p w:rsidR="00066203" w:rsidRPr="00266A6C" w:rsidRDefault="00066203" w:rsidP="007665B4">
      <w:pPr>
        <w:pStyle w:val="Titolo1"/>
        <w:rPr>
          <w:color w:val="auto"/>
        </w:rPr>
      </w:pPr>
      <w:bookmarkStart w:id="99" w:name="_Toc146230863"/>
      <w:bookmarkStart w:id="100" w:name="_Toc147566319"/>
      <w:r w:rsidRPr="00266A6C">
        <w:rPr>
          <w:color w:val="auto"/>
        </w:rPr>
        <w:t>Spese amministrative</w:t>
      </w:r>
      <w:bookmarkEnd w:id="99"/>
      <w:bookmarkEnd w:id="100"/>
    </w:p>
    <w:p w:rsidR="0053669D" w:rsidRPr="00266A6C" w:rsidRDefault="0053669D" w:rsidP="0053669D">
      <w:pPr>
        <w:pStyle w:val="Titolo2"/>
        <w:rPr>
          <w:color w:val="auto"/>
        </w:rPr>
      </w:pPr>
      <w:bookmarkStart w:id="101" w:name="_Toc146230864"/>
      <w:bookmarkStart w:id="102" w:name="_Toc147566320"/>
      <w:r w:rsidRPr="00266A6C">
        <w:rPr>
          <w:color w:val="auto"/>
        </w:rPr>
        <w:t>Mancato pagamento: cosa fare</w:t>
      </w:r>
      <w:bookmarkEnd w:id="101"/>
      <w:bookmarkEnd w:id="102"/>
    </w:p>
    <w:p w:rsidR="00A04101" w:rsidRPr="00266A6C" w:rsidRDefault="0053669D" w:rsidP="00A04101">
      <w:pPr>
        <w:jc w:val="both"/>
        <w:rPr>
          <w:color w:val="auto"/>
        </w:rPr>
      </w:pPr>
      <w:r w:rsidRPr="00266A6C">
        <w:rPr>
          <w:color w:val="auto"/>
        </w:rPr>
        <w:t xml:space="preserve">Per il recupero crediti il Comune può agire nei riguardi degli interessati mettendo a ruolo l’importo, </w:t>
      </w:r>
      <w:r w:rsidR="00A04101" w:rsidRPr="00266A6C">
        <w:rPr>
          <w:color w:val="auto"/>
        </w:rPr>
        <w:t>anche</w:t>
      </w:r>
      <w:r w:rsidRPr="00266A6C">
        <w:rPr>
          <w:color w:val="auto"/>
        </w:rPr>
        <w:t xml:space="preserve"> facend</w:t>
      </w:r>
      <w:r w:rsidR="00A04101" w:rsidRPr="00266A6C">
        <w:rPr>
          <w:color w:val="auto"/>
        </w:rPr>
        <w:t>olo pagare assieme alle imposte, avvisando gli stessi che in caso di mancata riscossione entro il tempo indicato il Comune procederà a porre a ruolo tali pagamenti: da notare che le società di riscossione di tali crediti ora operano direttamente con gli Istituti di credito in cui i “creditori” risultano possedere un Conto Corrente, e la “Banca” è obbligata a pagare il credito entro il tempo massimo indicato anche se il proprio cliente fosse dissenziente.</w:t>
      </w:r>
    </w:p>
    <w:p w:rsidR="0053669D" w:rsidRPr="00266A6C" w:rsidRDefault="00413D2B" w:rsidP="00A9489A">
      <w:pPr>
        <w:jc w:val="both"/>
        <w:rPr>
          <w:color w:val="auto"/>
        </w:rPr>
      </w:pPr>
      <w:r w:rsidRPr="00266A6C">
        <w:rPr>
          <w:color w:val="auto"/>
        </w:rPr>
        <w:t>La responsabilità è in solido, ovvero il Comune si può rivalere anch</w:t>
      </w:r>
      <w:r w:rsidR="00A9489A" w:rsidRPr="00266A6C">
        <w:rPr>
          <w:color w:val="auto"/>
        </w:rPr>
        <w:t xml:space="preserve">e solo su uno degli interessati </w:t>
      </w:r>
      <w:r w:rsidRPr="00266A6C">
        <w:rPr>
          <w:color w:val="auto"/>
        </w:rPr>
        <w:t>per l’intero importo.</w:t>
      </w:r>
      <w:r w:rsidR="00A9489A" w:rsidRPr="00266A6C">
        <w:rPr>
          <w:color w:val="auto"/>
        </w:rPr>
        <w:t xml:space="preserve"> In ogni caso, se gli aventi titolo non pagano per disinteresse ci si puo’ rivalere sulla eredita’ del defunto.</w:t>
      </w:r>
    </w:p>
    <w:p w:rsidR="00A9489A" w:rsidRPr="00266A6C" w:rsidRDefault="00A9489A" w:rsidP="00A9489A">
      <w:pPr>
        <w:jc w:val="both"/>
        <w:rPr>
          <w:color w:val="auto"/>
        </w:rPr>
      </w:pPr>
      <w:r w:rsidRPr="00266A6C">
        <w:rPr>
          <w:color w:val="auto"/>
        </w:rPr>
        <w:t>Nel caso di tumulazioni e disinteresse o rifiuto di pagamento ci si può rivalere sul concessionario o subentrante nel caso la concessione rimanesse valida.</w:t>
      </w:r>
    </w:p>
    <w:p w:rsidR="000E016D" w:rsidRPr="00266A6C" w:rsidRDefault="000E016D" w:rsidP="0053669D">
      <w:pPr>
        <w:pStyle w:val="Titolo2"/>
        <w:spacing w:line="240" w:lineRule="auto"/>
        <w:jc w:val="both"/>
        <w:textAlignment w:val="baseline"/>
        <w:rPr>
          <w:color w:val="auto"/>
        </w:rPr>
      </w:pPr>
      <w:bookmarkStart w:id="103" w:name="_Toc146230865"/>
      <w:bookmarkStart w:id="104" w:name="_Toc147566321"/>
      <w:r w:rsidRPr="00266A6C">
        <w:rPr>
          <w:color w:val="auto"/>
        </w:rPr>
        <w:t>Imposta di registro sulle concessioni</w:t>
      </w:r>
      <w:bookmarkEnd w:id="103"/>
      <w:bookmarkEnd w:id="104"/>
    </w:p>
    <w:p w:rsidR="000E016D" w:rsidRPr="00266A6C" w:rsidRDefault="000E016D" w:rsidP="000E016D">
      <w:pPr>
        <w:jc w:val="both"/>
        <w:rPr>
          <w:color w:val="auto"/>
        </w:rPr>
      </w:pPr>
      <w:r w:rsidRPr="00266A6C">
        <w:rPr>
          <w:color w:val="auto"/>
        </w:rPr>
        <w:t xml:space="preserve">Le concessioni possono essere redatte con scrittura privata registrabile solo in caso d’uso (ai sensi dell’art. 6 D.P.R. n. 131/1986) o, se superano un certo importo per cui applicando la percentuale del 2% sull’importo di contratto si ottiene una imposta di registro superiore a 168 euro, devono essere registrate e si paga di imposta il 2% dell’importo di concessione; il che significa che si devono obbligatoriamente registrare le concessioni che prevedono una tariffa </w:t>
      </w:r>
      <w:r w:rsidR="00B636F4" w:rsidRPr="00266A6C">
        <w:rPr>
          <w:color w:val="auto"/>
        </w:rPr>
        <w:t xml:space="preserve">pari o </w:t>
      </w:r>
      <w:r w:rsidRPr="00266A6C">
        <w:rPr>
          <w:color w:val="auto"/>
        </w:rPr>
        <w:t>superiore a 8.400 euro pagando il 2% dell’importo della concessione di imposta, ma con un minimo di 200 euro</w:t>
      </w:r>
      <w:r w:rsidR="00D8311A" w:rsidRPr="00266A6C">
        <w:rPr>
          <w:color w:val="auto"/>
        </w:rPr>
        <w:t xml:space="preserve"> (D.L. 104/20</w:t>
      </w:r>
      <w:r w:rsidR="00EF2928" w:rsidRPr="00266A6C">
        <w:rPr>
          <w:color w:val="auto"/>
        </w:rPr>
        <w:t>13)</w:t>
      </w:r>
      <w:r w:rsidRPr="00266A6C">
        <w:rPr>
          <w:color w:val="auto"/>
        </w:rPr>
        <w:t>.</w:t>
      </w:r>
    </w:p>
    <w:p w:rsidR="000E016D" w:rsidRPr="00266A6C" w:rsidRDefault="000E016D" w:rsidP="000E016D">
      <w:pPr>
        <w:jc w:val="both"/>
        <w:rPr>
          <w:color w:val="auto"/>
        </w:rPr>
      </w:pPr>
      <w:r w:rsidRPr="00266A6C">
        <w:rPr>
          <w:color w:val="auto"/>
        </w:rPr>
        <w:t>Per le c</w:t>
      </w:r>
      <w:r w:rsidR="00B636F4" w:rsidRPr="00266A6C">
        <w:rPr>
          <w:color w:val="auto"/>
        </w:rPr>
        <w:t>oncessioni di importo inferiore a 8.4</w:t>
      </w:r>
      <w:r w:rsidRPr="00266A6C">
        <w:rPr>
          <w:color w:val="auto"/>
        </w:rPr>
        <w:t>00 euro basta una scrittura privata: se per caso si devono registrare si paga un fisso di 200 euro.</w:t>
      </w:r>
    </w:p>
    <w:p w:rsidR="000E016D" w:rsidRPr="00266A6C" w:rsidRDefault="000E016D" w:rsidP="000E016D">
      <w:pPr>
        <w:jc w:val="both"/>
        <w:rPr>
          <w:color w:val="auto"/>
        </w:rPr>
      </w:pPr>
      <w:r w:rsidRPr="00266A6C">
        <w:rPr>
          <w:color w:val="auto"/>
        </w:rPr>
        <w:t>La richiesta di concessione e la concessione vanno redatte in bollo da 16 euro (2023).</w:t>
      </w:r>
    </w:p>
    <w:p w:rsidR="00413D2B" w:rsidRPr="00266A6C" w:rsidRDefault="00413D2B" w:rsidP="00413D2B">
      <w:pPr>
        <w:pStyle w:val="Titolo2"/>
        <w:spacing w:line="240" w:lineRule="auto"/>
        <w:jc w:val="both"/>
        <w:textAlignment w:val="baseline"/>
        <w:rPr>
          <w:color w:val="auto"/>
        </w:rPr>
      </w:pPr>
      <w:bookmarkStart w:id="105" w:name="_Toc146230866"/>
      <w:bookmarkStart w:id="106" w:name="_Toc147566322"/>
      <w:r w:rsidRPr="00266A6C">
        <w:rPr>
          <w:color w:val="auto"/>
        </w:rPr>
        <w:t>IVA sulle opere cimiteriali</w:t>
      </w:r>
      <w:bookmarkEnd w:id="105"/>
      <w:bookmarkEnd w:id="106"/>
    </w:p>
    <w:p w:rsidR="00413D2B" w:rsidRPr="00266A6C" w:rsidRDefault="00413D2B" w:rsidP="00413D2B">
      <w:pPr>
        <w:jc w:val="both"/>
        <w:rPr>
          <w:color w:val="auto"/>
        </w:rPr>
      </w:pPr>
      <w:r w:rsidRPr="00266A6C">
        <w:rPr>
          <w:color w:val="auto"/>
        </w:rPr>
        <w:t>Il cimitero è opera di urbanizzazione primaria, per cui l’iva sulle costruzioni (es.: colombari e tombe di famiglia) è il 10%, mentre sui servizi (es.: operazioni cimiteriali, illuminazione votiva) è del 22%.</w:t>
      </w:r>
    </w:p>
    <w:p w:rsidR="00413D2B" w:rsidRPr="00266A6C" w:rsidRDefault="00413D2B" w:rsidP="001F5C46">
      <w:pPr>
        <w:jc w:val="both"/>
        <w:rPr>
          <w:color w:val="auto"/>
        </w:rPr>
      </w:pPr>
      <w:r w:rsidRPr="00266A6C">
        <w:rPr>
          <w:color w:val="auto"/>
        </w:rPr>
        <w:t xml:space="preserve">Le tariffe applicate dal Comune non prevedono iva, mentre le stesse tariffe che dovessero essere pagate dai cittadini ad un gestore dei servizi cimiteriali, ad es. dopo un affidamento in </w:t>
      </w:r>
      <w:r w:rsidR="00B636F4" w:rsidRPr="00266A6C">
        <w:rPr>
          <w:color w:val="auto"/>
        </w:rPr>
        <w:t xml:space="preserve">concessione o </w:t>
      </w:r>
      <w:r w:rsidRPr="00266A6C">
        <w:rPr>
          <w:color w:val="auto"/>
        </w:rPr>
        <w:t>project financing, sono la somma del prezzo base e dell’IVA, che va evidenziata.</w:t>
      </w:r>
    </w:p>
    <w:p w:rsidR="002A19F2" w:rsidRPr="00266A6C" w:rsidRDefault="002A19F2" w:rsidP="00066203">
      <w:pPr>
        <w:pStyle w:val="Titolo2"/>
        <w:rPr>
          <w:color w:val="auto"/>
        </w:rPr>
      </w:pPr>
      <w:bookmarkStart w:id="107" w:name="_Toc146230867"/>
      <w:bookmarkStart w:id="108" w:name="_Toc147566323"/>
      <w:r w:rsidRPr="00266A6C">
        <w:rPr>
          <w:color w:val="auto"/>
        </w:rPr>
        <w:t>Accatastamento</w:t>
      </w:r>
      <w:bookmarkEnd w:id="107"/>
      <w:bookmarkEnd w:id="108"/>
    </w:p>
    <w:p w:rsidR="00066203" w:rsidRPr="00266A6C" w:rsidRDefault="00066203" w:rsidP="00A61919">
      <w:pPr>
        <w:jc w:val="both"/>
        <w:rPr>
          <w:rFonts w:cs="Arial"/>
          <w:color w:val="auto"/>
        </w:rPr>
      </w:pPr>
      <w:r w:rsidRPr="00266A6C">
        <w:rPr>
          <w:rFonts w:cs="Arial"/>
          <w:color w:val="auto"/>
        </w:rPr>
        <w:t>Non c’è necessità di accatastare le t</w:t>
      </w:r>
      <w:r w:rsidR="00404B1C" w:rsidRPr="00266A6C">
        <w:rPr>
          <w:rFonts w:cs="Arial"/>
          <w:color w:val="auto"/>
        </w:rPr>
        <w:t>ombe di famiglia. Qualche notai</w:t>
      </w:r>
      <w:r w:rsidRPr="00266A6C">
        <w:rPr>
          <w:rFonts w:cs="Arial"/>
          <w:color w:val="auto"/>
        </w:rPr>
        <w:t>o erroneamente chiede l’accatastamento, che non è possibile su area demaniale.</w:t>
      </w:r>
    </w:p>
    <w:p w:rsidR="00066203" w:rsidRPr="00266A6C" w:rsidRDefault="00066203" w:rsidP="00AA301D">
      <w:pPr>
        <w:pStyle w:val="Titolo2"/>
        <w:jc w:val="both"/>
        <w:rPr>
          <w:color w:val="auto"/>
        </w:rPr>
      </w:pPr>
      <w:bookmarkStart w:id="109" w:name="_Toc146230868"/>
      <w:bookmarkStart w:id="110" w:name="_Toc147566324"/>
      <w:r w:rsidRPr="00266A6C">
        <w:rPr>
          <w:color w:val="auto"/>
        </w:rPr>
        <w:t>Rinuncia</w:t>
      </w:r>
      <w:bookmarkEnd w:id="109"/>
      <w:bookmarkEnd w:id="110"/>
    </w:p>
    <w:p w:rsidR="007665B4" w:rsidRPr="00266A6C" w:rsidRDefault="00404B1C" w:rsidP="00AA301D">
      <w:pPr>
        <w:jc w:val="both"/>
        <w:rPr>
          <w:color w:val="auto"/>
        </w:rPr>
      </w:pPr>
      <w:r w:rsidRPr="00266A6C">
        <w:rPr>
          <w:color w:val="auto"/>
        </w:rPr>
        <w:t>La rinuncia si ha quando uno dei titolari di una tomba di famiglia vuole “tirarsi fuori” dalla comproprietà rinunciando ai suoi diritti (in pratica: rinuncia all’eredità e ai diritti intrinsecamente connessi (diritto di sepoltura</w:t>
      </w:r>
      <w:r w:rsidR="003226CA" w:rsidRPr="00266A6C">
        <w:rPr>
          <w:color w:val="auto"/>
        </w:rPr>
        <w:t xml:space="preserve"> per se e discendenti</w:t>
      </w:r>
      <w:r w:rsidRPr="00266A6C">
        <w:rPr>
          <w:color w:val="auto"/>
        </w:rPr>
        <w:t>)</w:t>
      </w:r>
      <w:r w:rsidR="00130527" w:rsidRPr="00266A6C">
        <w:rPr>
          <w:color w:val="auto"/>
        </w:rPr>
        <w:t xml:space="preserve"> a favore degli altri eredi</w:t>
      </w:r>
      <w:r w:rsidR="003226CA" w:rsidRPr="00266A6C">
        <w:rPr>
          <w:color w:val="auto"/>
        </w:rPr>
        <w:t xml:space="preserve"> in maniera indistinta, ovvero con ridistribuzione dei millesimi.</w:t>
      </w:r>
      <w:r w:rsidRPr="00266A6C">
        <w:rPr>
          <w:color w:val="auto"/>
        </w:rPr>
        <w:t>.</w:t>
      </w:r>
    </w:p>
    <w:p w:rsidR="00066203" w:rsidRPr="00266A6C" w:rsidRDefault="00130527" w:rsidP="00AA301D">
      <w:pPr>
        <w:jc w:val="both"/>
        <w:rPr>
          <w:color w:val="auto"/>
        </w:rPr>
      </w:pPr>
      <w:r w:rsidRPr="00266A6C">
        <w:rPr>
          <w:color w:val="auto"/>
        </w:rPr>
        <w:t xml:space="preserve">Deve fare un atto pubblico da un notaio o dal segretario comunale in cui rinuncia all’eredità e ai suoi diritti connessi. </w:t>
      </w:r>
      <w:r w:rsidR="003226CA" w:rsidRPr="00266A6C">
        <w:rPr>
          <w:color w:val="auto"/>
        </w:rPr>
        <w:t xml:space="preserve">Da informazioni avute da un notaio basta anche una scrittura privata con firma autenticata. </w:t>
      </w:r>
      <w:r w:rsidRPr="00266A6C">
        <w:rPr>
          <w:color w:val="auto"/>
        </w:rPr>
        <w:t>Dal momento della notifica agli altri eredi e al Comune</w:t>
      </w:r>
      <w:r w:rsidR="003226CA" w:rsidRPr="00266A6C">
        <w:rPr>
          <w:color w:val="auto"/>
        </w:rPr>
        <w:t xml:space="preserve"> tramite PEC</w:t>
      </w:r>
      <w:r w:rsidRPr="00266A6C">
        <w:rPr>
          <w:color w:val="auto"/>
        </w:rPr>
        <w:t xml:space="preserve"> cessano i suoi obblighi riguardanti le spese di manutenzione.</w:t>
      </w:r>
    </w:p>
    <w:p w:rsidR="007A4315" w:rsidRPr="00266A6C" w:rsidRDefault="007A4315" w:rsidP="00AA301D">
      <w:pPr>
        <w:jc w:val="both"/>
        <w:rPr>
          <w:color w:val="auto"/>
        </w:rPr>
      </w:pPr>
      <w:r w:rsidRPr="00266A6C">
        <w:rPr>
          <w:color w:val="auto"/>
        </w:rPr>
        <w:t>Nel caso di loculo, la rinuncia si fa a favore del Comune, ma è caso raro, qualche volta in caso di trasferimenti, ma in genere in questo caso il regolamento prevede automaticamente il ritorno del loculo nella disponibilità del Comune.</w:t>
      </w:r>
    </w:p>
    <w:p w:rsidR="002A19F2" w:rsidRPr="00266A6C" w:rsidRDefault="002A19F2" w:rsidP="00AA301D">
      <w:pPr>
        <w:pStyle w:val="Titolo2"/>
        <w:jc w:val="both"/>
        <w:rPr>
          <w:color w:val="auto"/>
        </w:rPr>
      </w:pPr>
      <w:bookmarkStart w:id="111" w:name="_Toc146826985"/>
      <w:bookmarkStart w:id="112" w:name="_Toc146826986"/>
      <w:bookmarkStart w:id="113" w:name="_Toc146826987"/>
      <w:bookmarkStart w:id="114" w:name="_Toc146230869"/>
      <w:bookmarkStart w:id="115" w:name="_Toc147566325"/>
      <w:bookmarkEnd w:id="111"/>
      <w:bookmarkEnd w:id="112"/>
      <w:bookmarkEnd w:id="113"/>
      <w:r w:rsidRPr="00266A6C">
        <w:rPr>
          <w:color w:val="auto"/>
        </w:rPr>
        <w:t>Tasse sui rifiuti</w:t>
      </w:r>
      <w:bookmarkEnd w:id="114"/>
      <w:bookmarkEnd w:id="115"/>
    </w:p>
    <w:p w:rsidR="00066203" w:rsidRPr="00266A6C" w:rsidRDefault="007458F0" w:rsidP="007458F0">
      <w:pPr>
        <w:jc w:val="both"/>
        <w:rPr>
          <w:color w:val="auto"/>
        </w:rPr>
      </w:pPr>
      <w:r w:rsidRPr="00266A6C">
        <w:rPr>
          <w:color w:val="auto"/>
        </w:rPr>
        <w:t>All’interno del cimitero n</w:t>
      </w:r>
      <w:r w:rsidR="00066203" w:rsidRPr="00266A6C">
        <w:rPr>
          <w:color w:val="auto"/>
        </w:rPr>
        <w:t>on hanno senso, anche se qualche comune ha tentato di applicarle.</w:t>
      </w:r>
    </w:p>
    <w:p w:rsidR="00697ACE" w:rsidRPr="00266A6C" w:rsidRDefault="0039650F" w:rsidP="00EA2F3D">
      <w:pPr>
        <w:pStyle w:val="Titolo2"/>
        <w:rPr>
          <w:color w:val="auto"/>
        </w:rPr>
      </w:pPr>
      <w:bookmarkStart w:id="116" w:name="_Toc146230870"/>
      <w:bookmarkStart w:id="117" w:name="_Toc147566326"/>
      <w:r w:rsidRPr="00266A6C">
        <w:rPr>
          <w:color w:val="auto"/>
        </w:rPr>
        <w:t>Concessione di loculo non completamente pagata</w:t>
      </w:r>
      <w:bookmarkEnd w:id="116"/>
      <w:bookmarkEnd w:id="117"/>
    </w:p>
    <w:p w:rsidR="006761D7" w:rsidRPr="00266A6C" w:rsidRDefault="00EA2F3D" w:rsidP="006761D7">
      <w:pPr>
        <w:jc w:val="both"/>
        <w:rPr>
          <w:color w:val="auto"/>
        </w:rPr>
      </w:pPr>
      <w:r w:rsidRPr="00266A6C">
        <w:rPr>
          <w:color w:val="auto"/>
        </w:rPr>
        <w:t>Dipende da quello che c’è scritto nella concessione.</w:t>
      </w:r>
    </w:p>
    <w:p w:rsidR="0008586C" w:rsidRPr="00266A6C" w:rsidRDefault="006761D7" w:rsidP="006761D7">
      <w:pPr>
        <w:jc w:val="both"/>
        <w:rPr>
          <w:color w:val="auto"/>
        </w:rPr>
      </w:pPr>
      <w:r w:rsidRPr="00266A6C">
        <w:rPr>
          <w:color w:val="auto"/>
        </w:rPr>
        <w:t>S</w:t>
      </w:r>
      <w:r w:rsidR="00EA2F3D" w:rsidRPr="00266A6C">
        <w:rPr>
          <w:color w:val="auto"/>
        </w:rPr>
        <w:t>e il saldo è previsto come condizione indispensabile per ottenere la concessione, il mancato pagamento fa decadere la concessione, e il Comune potrebbe incassare l’anticipo e mettere in fossa il feretro, facendole fra l’altro pagare le spese dell’operazione.</w:t>
      </w:r>
      <w:r w:rsidR="00EA2F3D" w:rsidRPr="00266A6C">
        <w:rPr>
          <w:color w:val="auto"/>
        </w:rPr>
        <w:br/>
        <w:t>Se si tratta di resid</w:t>
      </w:r>
      <w:r w:rsidR="001F0028" w:rsidRPr="00266A6C">
        <w:rPr>
          <w:color w:val="auto"/>
        </w:rPr>
        <w:t>ente nel C</w:t>
      </w:r>
      <w:r w:rsidR="00EA2F3D" w:rsidRPr="00266A6C">
        <w:rPr>
          <w:color w:val="auto"/>
        </w:rPr>
        <w:t>omune, potrebbe mettere a ruolo l’importo dovuto, che andrebbe fatto pagare assieme alle imposte, e mantenere la sepoltura fino a pagamento.</w:t>
      </w:r>
      <w:r w:rsidR="0008586C" w:rsidRPr="00266A6C">
        <w:rPr>
          <w:color w:val="auto"/>
        </w:rPr>
        <w:t xml:space="preserve"> Sempre che l’interessato sia residente nel comune.</w:t>
      </w:r>
    </w:p>
    <w:p w:rsidR="00697ACE" w:rsidRPr="00266A6C" w:rsidRDefault="00EA2F3D" w:rsidP="006761D7">
      <w:pPr>
        <w:jc w:val="both"/>
        <w:rPr>
          <w:color w:val="auto"/>
        </w:rPr>
      </w:pPr>
      <w:r w:rsidRPr="00266A6C">
        <w:rPr>
          <w:color w:val="auto"/>
        </w:rPr>
        <w:t>In genere si arriva ad un accordo.</w:t>
      </w:r>
    </w:p>
    <w:p w:rsidR="00E76A25" w:rsidRPr="00266A6C" w:rsidRDefault="00E76A25" w:rsidP="0025450D">
      <w:pPr>
        <w:pStyle w:val="Titolo2"/>
        <w:rPr>
          <w:color w:val="auto"/>
        </w:rPr>
      </w:pPr>
      <w:bookmarkStart w:id="118" w:name="_Toc146230871"/>
      <w:bookmarkStart w:id="119" w:name="_Toc147566327"/>
      <w:r w:rsidRPr="00266A6C">
        <w:rPr>
          <w:color w:val="auto"/>
        </w:rPr>
        <w:t>Spese di istruzione pratiche</w:t>
      </w:r>
      <w:r w:rsidR="0025450D" w:rsidRPr="00266A6C">
        <w:rPr>
          <w:color w:val="auto"/>
        </w:rPr>
        <w:t xml:space="preserve"> e diritti</w:t>
      </w:r>
      <w:bookmarkEnd w:id="118"/>
      <w:bookmarkEnd w:id="119"/>
    </w:p>
    <w:p w:rsidR="00355552" w:rsidRPr="00266A6C" w:rsidRDefault="0025450D" w:rsidP="006761D7">
      <w:pPr>
        <w:jc w:val="both"/>
        <w:rPr>
          <w:color w:val="auto"/>
        </w:rPr>
      </w:pPr>
      <w:r w:rsidRPr="00266A6C">
        <w:rPr>
          <w:color w:val="auto"/>
        </w:rPr>
        <w:t>Si possono introdurre nel tariffario tariffe a fronte di procedure (es.: istruzione pratica concessione) o tenerne conto nella tariffa dello stesso servizio.</w:t>
      </w:r>
    </w:p>
    <w:p w:rsidR="0025450D" w:rsidRPr="00266A6C" w:rsidRDefault="0025450D" w:rsidP="006761D7">
      <w:pPr>
        <w:jc w:val="both"/>
        <w:rPr>
          <w:color w:val="auto"/>
        </w:rPr>
      </w:pPr>
      <w:r w:rsidRPr="00266A6C">
        <w:rPr>
          <w:color w:val="auto"/>
        </w:rPr>
        <w:t xml:space="preserve">Come si possono stabilire tariffe per il plateatico, ovvero un pagamento a fronte di </w:t>
      </w:r>
      <w:r w:rsidR="0037318D" w:rsidRPr="00266A6C">
        <w:rPr>
          <w:color w:val="auto"/>
        </w:rPr>
        <w:t>messa a disposizione di suolo pubblico ad un privato per svolgervi una attività lucrosa, così si può mettere dei diritti da versare da chi opera attività lucrose in cimitero, come i marmisti, per esempio.</w:t>
      </w:r>
      <w:r w:rsidR="006C6196" w:rsidRPr="00266A6C">
        <w:rPr>
          <w:color w:val="auto"/>
        </w:rPr>
        <w:t xml:space="preserve"> Possibile una tariffa annuale per accesso al cimitero.</w:t>
      </w:r>
    </w:p>
    <w:p w:rsidR="00E778C8" w:rsidRPr="00266A6C" w:rsidRDefault="00E778C8" w:rsidP="00E778C8">
      <w:pPr>
        <w:pStyle w:val="Titolo2"/>
        <w:rPr>
          <w:color w:val="auto"/>
        </w:rPr>
      </w:pPr>
      <w:bookmarkStart w:id="120" w:name="_Toc146230872"/>
      <w:bookmarkStart w:id="121" w:name="_Toc147566328"/>
      <w:r w:rsidRPr="00266A6C">
        <w:rPr>
          <w:color w:val="auto"/>
        </w:rPr>
        <w:t>Tariffario cimiteriale</w:t>
      </w:r>
      <w:bookmarkEnd w:id="120"/>
      <w:bookmarkEnd w:id="121"/>
    </w:p>
    <w:p w:rsidR="007458F0" w:rsidRPr="00266A6C" w:rsidRDefault="00E778C8" w:rsidP="007458F0">
      <w:pPr>
        <w:jc w:val="both"/>
        <w:rPr>
          <w:color w:val="auto"/>
        </w:rPr>
      </w:pPr>
      <w:r w:rsidRPr="00266A6C">
        <w:rPr>
          <w:color w:val="auto"/>
        </w:rPr>
        <w:t>Tenendo conto dell’art. 117 del T.U. Enti locali, per cui le tariffe devono coprire i costi, la mancata applicazione di adeguata tariffa configura il danno erariale a carico degli Amministratori</w:t>
      </w:r>
      <w:r w:rsidR="007458F0" w:rsidRPr="00266A6C">
        <w:rPr>
          <w:color w:val="auto"/>
        </w:rPr>
        <w:t xml:space="preserve"> (Giunta)</w:t>
      </w:r>
      <w:r w:rsidRPr="00266A6C">
        <w:rPr>
          <w:color w:val="auto"/>
        </w:rPr>
        <w:t>. Lo stesso risultato si ottiene applicando tariffe che annualmente non vengano adeguate all’inflazione, ad esempio con adeguamento ISTAT.</w:t>
      </w:r>
    </w:p>
    <w:p w:rsidR="00E76A25" w:rsidRPr="00266A6C" w:rsidRDefault="00E76A25" w:rsidP="007458F0">
      <w:pPr>
        <w:pStyle w:val="Titolo2"/>
        <w:rPr>
          <w:color w:val="auto"/>
        </w:rPr>
      </w:pPr>
      <w:bookmarkStart w:id="122" w:name="_Toc146230873"/>
      <w:bookmarkStart w:id="123" w:name="_Toc147566329"/>
      <w:r w:rsidRPr="00266A6C">
        <w:rPr>
          <w:color w:val="auto"/>
        </w:rPr>
        <w:t>DUVRI sicurezza sul luogo di lavoro</w:t>
      </w:r>
      <w:bookmarkEnd w:id="122"/>
      <w:bookmarkEnd w:id="123"/>
    </w:p>
    <w:p w:rsidR="006E5E87" w:rsidRPr="00266A6C" w:rsidRDefault="000D63B9" w:rsidP="006761D7">
      <w:pPr>
        <w:spacing w:after="0"/>
        <w:jc w:val="both"/>
        <w:rPr>
          <w:rFonts w:eastAsia="Times New Roman" w:cs="Arial"/>
          <w:color w:val="auto"/>
          <w:w w:val="100"/>
        </w:rPr>
      </w:pPr>
      <w:r w:rsidRPr="00266A6C">
        <w:rPr>
          <w:rFonts w:eastAsia="Times New Roman" w:cs="Arial"/>
          <w:color w:val="auto"/>
          <w:w w:val="100"/>
        </w:rPr>
        <w:t>Il cimitero è un luogo di lavoro di cui il Comune è il propriet</w:t>
      </w:r>
      <w:r w:rsidR="004A5D3A" w:rsidRPr="00266A6C">
        <w:rPr>
          <w:rFonts w:eastAsia="Times New Roman" w:cs="Arial"/>
          <w:color w:val="auto"/>
          <w:w w:val="100"/>
        </w:rPr>
        <w:t xml:space="preserve">ario, e il datore di lavoro può </w:t>
      </w:r>
      <w:r w:rsidRPr="00266A6C">
        <w:rPr>
          <w:rFonts w:eastAsia="Times New Roman" w:cs="Arial"/>
          <w:color w:val="auto"/>
          <w:w w:val="100"/>
        </w:rPr>
        <w:t>essere:</w:t>
      </w:r>
      <w:r w:rsidRPr="00266A6C">
        <w:rPr>
          <w:rFonts w:eastAsia="Times New Roman" w:cs="Arial"/>
          <w:color w:val="auto"/>
          <w:w w:val="100"/>
        </w:rPr>
        <w:br/>
        <w:t>A) Il Comune, se ha del personale interno addetto e/o appalta singoli servizi, quali le operazioni cimiteriali di sepoltura o l’illuminazione votiva ecc…</w:t>
      </w:r>
    </w:p>
    <w:p w:rsidR="000D63B9" w:rsidRPr="00266A6C" w:rsidRDefault="000D63B9" w:rsidP="006761D7">
      <w:pPr>
        <w:spacing w:after="120"/>
        <w:jc w:val="both"/>
        <w:rPr>
          <w:rFonts w:eastAsia="Times New Roman" w:cs="Arial"/>
          <w:color w:val="auto"/>
          <w:w w:val="100"/>
        </w:rPr>
      </w:pPr>
      <w:r w:rsidRPr="00266A6C">
        <w:rPr>
          <w:rFonts w:eastAsia="Times New Roman" w:cs="Arial"/>
          <w:color w:val="auto"/>
          <w:w w:val="100"/>
        </w:rPr>
        <w:t xml:space="preserve">B) il concessionario se il Comune ha affidato con concessione la responsabilità della gestione del cimitero a un operatore esterno, comprendendo nel contratto la custodia cimiteriale, la gestione dei registri, le operazioni cimiteriali ecc… Situazione che può verificarsi </w:t>
      </w:r>
      <w:r w:rsidR="006E5E87" w:rsidRPr="00266A6C">
        <w:rPr>
          <w:rFonts w:eastAsia="Times New Roman" w:cs="Arial"/>
          <w:color w:val="auto"/>
          <w:w w:val="100"/>
        </w:rPr>
        <w:t>ad esempio</w:t>
      </w:r>
      <w:r w:rsidRPr="00266A6C">
        <w:rPr>
          <w:rFonts w:eastAsia="Times New Roman" w:cs="Arial"/>
          <w:color w:val="auto"/>
          <w:w w:val="100"/>
        </w:rPr>
        <w:t xml:space="preserve"> nel caso di </w:t>
      </w:r>
      <w:r w:rsidR="006E5E87" w:rsidRPr="00266A6C">
        <w:rPr>
          <w:rFonts w:eastAsia="Times New Roman" w:cs="Arial"/>
          <w:color w:val="auto"/>
          <w:w w:val="100"/>
        </w:rPr>
        <w:t xml:space="preserve">esternalizzazione in </w:t>
      </w:r>
      <w:r w:rsidRPr="00266A6C">
        <w:rPr>
          <w:rFonts w:eastAsia="Times New Roman" w:cs="Arial"/>
          <w:color w:val="auto"/>
          <w:w w:val="100"/>
        </w:rPr>
        <w:t>PPP (project financing).</w:t>
      </w:r>
    </w:p>
    <w:p w:rsidR="006E5E87" w:rsidRPr="00266A6C" w:rsidRDefault="006E5E87" w:rsidP="000D63B9">
      <w:pPr>
        <w:spacing w:after="120"/>
        <w:jc w:val="both"/>
        <w:rPr>
          <w:rFonts w:eastAsia="Times New Roman" w:cs="Arial"/>
          <w:color w:val="auto"/>
          <w:w w:val="100"/>
        </w:rPr>
      </w:pPr>
      <w:r w:rsidRPr="00266A6C">
        <w:rPr>
          <w:rFonts w:eastAsia="Times New Roman" w:cs="Arial"/>
          <w:color w:val="auto"/>
          <w:w w:val="100"/>
        </w:rPr>
        <w:t>La redazione e il pagamento del DUVRI spetta al datore di lavoro.</w:t>
      </w:r>
    </w:p>
    <w:p w:rsidR="00CA7CDE" w:rsidRPr="00266A6C" w:rsidRDefault="00CA7CDE" w:rsidP="000D63B9">
      <w:pPr>
        <w:spacing w:after="120"/>
        <w:jc w:val="both"/>
        <w:rPr>
          <w:rFonts w:eastAsia="Times New Roman" w:cs="Arial"/>
          <w:color w:val="auto"/>
          <w:w w:val="100"/>
        </w:rPr>
      </w:pPr>
    </w:p>
    <w:p w:rsidR="00390BC4" w:rsidRPr="00266A6C" w:rsidRDefault="006D7FD6" w:rsidP="006D7FD6">
      <w:pPr>
        <w:pStyle w:val="Titolo1"/>
        <w:rPr>
          <w:color w:val="auto"/>
        </w:rPr>
      </w:pPr>
      <w:bookmarkStart w:id="124" w:name="_Toc146230874"/>
      <w:bookmarkStart w:id="125" w:name="_Toc147566330"/>
      <w:r w:rsidRPr="00266A6C">
        <w:rPr>
          <w:color w:val="auto"/>
        </w:rPr>
        <w:t xml:space="preserve">Danni alle proprietà </w:t>
      </w:r>
      <w:r w:rsidR="00FB5631" w:rsidRPr="00266A6C">
        <w:rPr>
          <w:color w:val="auto"/>
        </w:rPr>
        <w:t xml:space="preserve">privata </w:t>
      </w:r>
      <w:r w:rsidRPr="00266A6C">
        <w:rPr>
          <w:color w:val="auto"/>
        </w:rPr>
        <w:t>o al patrimonio comunale</w:t>
      </w:r>
      <w:bookmarkEnd w:id="124"/>
      <w:bookmarkEnd w:id="125"/>
    </w:p>
    <w:p w:rsidR="00EF0018" w:rsidRPr="00266A6C" w:rsidRDefault="00EF0018" w:rsidP="00EF0018">
      <w:pPr>
        <w:pStyle w:val="Titolo2"/>
        <w:rPr>
          <w:color w:val="auto"/>
        </w:rPr>
      </w:pPr>
      <w:bookmarkStart w:id="126" w:name="_Toc146230875"/>
      <w:bookmarkStart w:id="127" w:name="_Toc147566331"/>
      <w:r w:rsidRPr="00266A6C">
        <w:rPr>
          <w:color w:val="auto"/>
        </w:rPr>
        <w:t>Vandalismi</w:t>
      </w:r>
      <w:bookmarkEnd w:id="126"/>
      <w:r w:rsidR="00FB5631" w:rsidRPr="00266A6C">
        <w:rPr>
          <w:color w:val="auto"/>
        </w:rPr>
        <w:t xml:space="preserve"> e furti</w:t>
      </w:r>
      <w:bookmarkEnd w:id="127"/>
    </w:p>
    <w:p w:rsidR="00EF0018" w:rsidRPr="00266A6C" w:rsidRDefault="00EF0018" w:rsidP="00EF0018">
      <w:pPr>
        <w:spacing w:after="120"/>
        <w:jc w:val="both"/>
        <w:rPr>
          <w:rFonts w:eastAsia="Times New Roman" w:cs="Arial"/>
          <w:color w:val="auto"/>
          <w:w w:val="100"/>
        </w:rPr>
      </w:pPr>
      <w:r w:rsidRPr="00266A6C">
        <w:rPr>
          <w:rFonts w:eastAsia="Times New Roman" w:cs="Arial"/>
          <w:color w:val="auto"/>
          <w:w w:val="100"/>
        </w:rPr>
        <w:t>Il Comune è titolare della custodia dei cimiteri.</w:t>
      </w:r>
    </w:p>
    <w:p w:rsidR="00EF0018" w:rsidRPr="00266A6C" w:rsidRDefault="00EF0018" w:rsidP="00EF0018">
      <w:pPr>
        <w:spacing w:after="120"/>
        <w:jc w:val="both"/>
        <w:rPr>
          <w:rFonts w:eastAsia="Times New Roman" w:cs="Arial"/>
          <w:color w:val="auto"/>
          <w:w w:val="100"/>
        </w:rPr>
      </w:pPr>
      <w:r w:rsidRPr="00266A6C">
        <w:rPr>
          <w:rFonts w:eastAsia="Times New Roman" w:cs="Arial"/>
          <w:color w:val="auto"/>
          <w:w w:val="100"/>
        </w:rPr>
        <w:t xml:space="preserve">Questa custodia può attuarla direttamente o esternalizzare il servizio ad un concessionario esterno con regolare </w:t>
      </w:r>
      <w:r w:rsidR="00FB5631" w:rsidRPr="00266A6C">
        <w:rPr>
          <w:rFonts w:eastAsia="Times New Roman" w:cs="Arial"/>
          <w:color w:val="auto"/>
          <w:w w:val="100"/>
        </w:rPr>
        <w:t>procedura ad evidenza pubblica</w:t>
      </w:r>
      <w:r w:rsidRPr="00266A6C">
        <w:rPr>
          <w:rFonts w:eastAsia="Times New Roman" w:cs="Arial"/>
          <w:color w:val="auto"/>
          <w:w w:val="100"/>
        </w:rPr>
        <w:t>.</w:t>
      </w:r>
    </w:p>
    <w:p w:rsidR="00EF0018" w:rsidRPr="00266A6C" w:rsidRDefault="00EF0018" w:rsidP="00244098">
      <w:pPr>
        <w:spacing w:after="120"/>
        <w:jc w:val="both"/>
        <w:rPr>
          <w:rFonts w:eastAsia="Times New Roman" w:cs="Arial"/>
          <w:color w:val="auto"/>
          <w:w w:val="100"/>
        </w:rPr>
      </w:pPr>
      <w:r w:rsidRPr="00266A6C">
        <w:rPr>
          <w:rFonts w:eastAsia="Times New Roman" w:cs="Arial"/>
          <w:color w:val="auto"/>
          <w:w w:val="100"/>
        </w:rPr>
        <w:t>In ogni caso deve svolgere un’azione di verifica e alta sorveglianza per accertarsi che il servizio venga regolarmente effettuato.</w:t>
      </w:r>
    </w:p>
    <w:p w:rsidR="00EF0018" w:rsidRPr="00266A6C" w:rsidRDefault="00EF0018" w:rsidP="00244098">
      <w:pPr>
        <w:spacing w:after="120"/>
        <w:jc w:val="both"/>
        <w:rPr>
          <w:rFonts w:eastAsia="Times New Roman" w:cs="Arial"/>
          <w:color w:val="auto"/>
          <w:w w:val="100"/>
        </w:rPr>
      </w:pPr>
      <w:r w:rsidRPr="00266A6C">
        <w:rPr>
          <w:rFonts w:eastAsia="Times New Roman" w:cs="Arial"/>
          <w:color w:val="auto"/>
          <w:w w:val="100"/>
        </w:rPr>
        <w:t>L’individuazione di eventuali responsabilità spetta agli organi di polizia, ma bisogna vedere se la custodia sia stata fatta effettivamente.</w:t>
      </w:r>
    </w:p>
    <w:p w:rsidR="005E291D" w:rsidRPr="00266A6C" w:rsidRDefault="00EF0018" w:rsidP="00244098">
      <w:pPr>
        <w:spacing w:after="120"/>
        <w:jc w:val="both"/>
        <w:rPr>
          <w:rFonts w:eastAsia="Times New Roman" w:cs="Arial"/>
          <w:color w:val="auto"/>
          <w:w w:val="100"/>
        </w:rPr>
      </w:pPr>
      <w:r w:rsidRPr="00266A6C">
        <w:rPr>
          <w:rFonts w:eastAsia="Times New Roman" w:cs="Arial"/>
          <w:color w:val="auto"/>
          <w:w w:val="100"/>
        </w:rPr>
        <w:t>Uno dei doveri di custodia è per esempio l’apertura e chiusura in orario di accesso al cimitero; un cimitero che rimane sempre aperto non è sicuramente custodito</w:t>
      </w:r>
      <w:r w:rsidR="00FB5631" w:rsidRPr="00266A6C">
        <w:rPr>
          <w:rFonts w:eastAsia="Times New Roman" w:cs="Arial"/>
          <w:color w:val="auto"/>
          <w:w w:val="100"/>
        </w:rPr>
        <w:t xml:space="preserve"> e quindi il Comune è responsabile.</w:t>
      </w:r>
    </w:p>
    <w:p w:rsidR="00FB5631" w:rsidRPr="00266A6C" w:rsidRDefault="005E291D" w:rsidP="00244098">
      <w:pPr>
        <w:spacing w:after="120"/>
        <w:jc w:val="both"/>
        <w:rPr>
          <w:rFonts w:eastAsia="Times New Roman" w:cs="Arial"/>
          <w:color w:val="auto"/>
          <w:w w:val="100"/>
        </w:rPr>
      </w:pPr>
      <w:r w:rsidRPr="00266A6C">
        <w:rPr>
          <w:rFonts w:eastAsia="Times New Roman" w:cs="Arial"/>
          <w:color w:val="auto"/>
          <w:w w:val="100"/>
        </w:rPr>
        <w:t>Con le attuali tecnologie disponibili è possibile aprire/chiudere i cancelli e videosorvegliare a basso prezzo anche i cimiterini frazionali, per cui non esistono giustificazione ad una mancata vigilanza e custodia.</w:t>
      </w:r>
    </w:p>
    <w:p w:rsidR="00155239" w:rsidRPr="00266A6C" w:rsidRDefault="00EF0018" w:rsidP="00244098">
      <w:pPr>
        <w:spacing w:after="120"/>
        <w:jc w:val="both"/>
        <w:rPr>
          <w:rFonts w:eastAsia="Times New Roman" w:cs="Arial"/>
          <w:color w:val="auto"/>
          <w:w w:val="100"/>
        </w:rPr>
      </w:pPr>
      <w:r w:rsidRPr="00266A6C">
        <w:rPr>
          <w:rFonts w:eastAsia="Times New Roman" w:cs="Arial"/>
          <w:color w:val="auto"/>
          <w:w w:val="100"/>
        </w:rPr>
        <w:t>Non è richiesta la presenza di un custode, specie nei piccoli cimiteri, ma ci deve essere una qualche procedura di verifica periodica, considerando però che il vandalis</w:t>
      </w:r>
      <w:r w:rsidR="00D4049C" w:rsidRPr="00266A6C">
        <w:rPr>
          <w:rFonts w:eastAsia="Times New Roman" w:cs="Arial"/>
          <w:color w:val="auto"/>
          <w:w w:val="100"/>
        </w:rPr>
        <w:t>mo è difficilmente impedib</w:t>
      </w:r>
      <w:r w:rsidR="004F39F4" w:rsidRPr="00266A6C">
        <w:rPr>
          <w:rFonts w:eastAsia="Times New Roman" w:cs="Arial"/>
          <w:color w:val="auto"/>
          <w:w w:val="100"/>
        </w:rPr>
        <w:t>ile.</w:t>
      </w:r>
    </w:p>
    <w:p w:rsidR="00EF0018" w:rsidRPr="00266A6C" w:rsidRDefault="00EF0018" w:rsidP="00A61919">
      <w:pPr>
        <w:pStyle w:val="Titolo2"/>
        <w:jc w:val="both"/>
        <w:rPr>
          <w:color w:val="auto"/>
        </w:rPr>
      </w:pPr>
      <w:bookmarkStart w:id="128" w:name="_Toc146230876"/>
      <w:bookmarkStart w:id="129" w:name="_Toc147566332"/>
      <w:r w:rsidRPr="00266A6C">
        <w:rPr>
          <w:color w:val="auto"/>
        </w:rPr>
        <w:t>Danneggiamenti</w:t>
      </w:r>
      <w:bookmarkEnd w:id="128"/>
      <w:bookmarkEnd w:id="129"/>
    </w:p>
    <w:p w:rsidR="006D7FD6" w:rsidRPr="00266A6C" w:rsidRDefault="006D7FD6" w:rsidP="00244098">
      <w:pPr>
        <w:spacing w:after="120"/>
        <w:jc w:val="both"/>
        <w:rPr>
          <w:rFonts w:eastAsia="Times New Roman" w:cs="Arial"/>
          <w:color w:val="auto"/>
          <w:w w:val="100"/>
        </w:rPr>
      </w:pPr>
      <w:r w:rsidRPr="00266A6C">
        <w:rPr>
          <w:rFonts w:eastAsia="Times New Roman" w:cs="Arial"/>
          <w:color w:val="auto"/>
          <w:w w:val="100"/>
        </w:rPr>
        <w:t>Chi rompe o causa un danno paga, ma il problema è individuare di chi è la colpa o chi sono i corresponsabili.</w:t>
      </w:r>
    </w:p>
    <w:p w:rsidR="00C5220C" w:rsidRPr="00266A6C" w:rsidRDefault="00C5220C" w:rsidP="00244098">
      <w:pPr>
        <w:spacing w:after="120"/>
        <w:jc w:val="both"/>
        <w:rPr>
          <w:rFonts w:eastAsia="Times New Roman" w:cs="Arial"/>
          <w:color w:val="auto"/>
          <w:w w:val="100"/>
        </w:rPr>
      </w:pPr>
      <w:r w:rsidRPr="00266A6C">
        <w:rPr>
          <w:rFonts w:eastAsia="Times New Roman" w:cs="Arial"/>
          <w:color w:val="auto"/>
          <w:w w:val="100"/>
        </w:rPr>
        <w:t>Semplice se si tratta di un danneggiamento diretto, come il caso di un marmista che nel collocare un copritomba ne danneggi un altro, ma ci sono casi più complessi.</w:t>
      </w:r>
    </w:p>
    <w:p w:rsidR="006D7FD6" w:rsidRPr="00266A6C" w:rsidRDefault="006D7FD6" w:rsidP="00244098">
      <w:pPr>
        <w:spacing w:after="120"/>
        <w:jc w:val="both"/>
        <w:rPr>
          <w:rFonts w:eastAsia="Times New Roman" w:cs="Arial"/>
          <w:color w:val="auto"/>
          <w:w w:val="100"/>
        </w:rPr>
      </w:pPr>
      <w:r w:rsidRPr="00266A6C">
        <w:rPr>
          <w:rFonts w:eastAsia="Times New Roman" w:cs="Arial"/>
          <w:color w:val="auto"/>
          <w:w w:val="100"/>
        </w:rPr>
        <w:t>esempio:</w:t>
      </w:r>
    </w:p>
    <w:p w:rsidR="006D7FD6" w:rsidRPr="00266A6C" w:rsidRDefault="006D7FD6" w:rsidP="00244098">
      <w:pPr>
        <w:pStyle w:val="Paragrafoelenco"/>
        <w:numPr>
          <w:ilvl w:val="0"/>
          <w:numId w:val="3"/>
        </w:numPr>
        <w:spacing w:after="120"/>
        <w:jc w:val="both"/>
        <w:rPr>
          <w:rFonts w:eastAsia="Times New Roman" w:cs="Arial"/>
          <w:color w:val="auto"/>
          <w:w w:val="100"/>
        </w:rPr>
      </w:pPr>
      <w:r w:rsidRPr="00266A6C">
        <w:rPr>
          <w:rFonts w:eastAsia="Times New Roman" w:cs="Arial"/>
          <w:color w:val="auto"/>
          <w:w w:val="100"/>
        </w:rPr>
        <w:t>Una ditta che sta costruendo una cappella privata lascia una tavola sul vialetto fuori dall’area di cantiere</w:t>
      </w:r>
      <w:r w:rsidR="00EF0018" w:rsidRPr="00266A6C">
        <w:rPr>
          <w:rFonts w:eastAsia="Times New Roman" w:cs="Arial"/>
          <w:color w:val="auto"/>
          <w:w w:val="100"/>
        </w:rPr>
        <w:t>: uno inciampa e si rompe i denti: chi è responabile / corresponsabile e deve pagare il danno subito?</w:t>
      </w:r>
    </w:p>
    <w:p w:rsidR="00EF0018" w:rsidRPr="00266A6C" w:rsidRDefault="00EF0018" w:rsidP="00244098">
      <w:pPr>
        <w:pStyle w:val="Paragrafoelenco"/>
        <w:numPr>
          <w:ilvl w:val="0"/>
          <w:numId w:val="3"/>
        </w:numPr>
        <w:spacing w:after="120"/>
        <w:jc w:val="both"/>
        <w:rPr>
          <w:rFonts w:eastAsia="Times New Roman" w:cs="Arial"/>
          <w:color w:val="auto"/>
          <w:w w:val="100"/>
        </w:rPr>
      </w:pPr>
      <w:r w:rsidRPr="00266A6C">
        <w:rPr>
          <w:rFonts w:eastAsia="Times New Roman" w:cs="Arial"/>
          <w:color w:val="auto"/>
          <w:w w:val="100"/>
        </w:rPr>
        <w:t>L’Impresario che ha lasciato la tavola sul passaggio</w:t>
      </w:r>
    </w:p>
    <w:p w:rsidR="00EF0018" w:rsidRPr="00266A6C" w:rsidRDefault="00EF0018" w:rsidP="00244098">
      <w:pPr>
        <w:pStyle w:val="Paragrafoelenco"/>
        <w:numPr>
          <w:ilvl w:val="0"/>
          <w:numId w:val="3"/>
        </w:numPr>
        <w:spacing w:after="120"/>
        <w:jc w:val="both"/>
        <w:rPr>
          <w:rFonts w:eastAsia="Times New Roman" w:cs="Arial"/>
          <w:color w:val="auto"/>
          <w:w w:val="100"/>
        </w:rPr>
      </w:pPr>
      <w:r w:rsidRPr="00266A6C">
        <w:rPr>
          <w:rFonts w:eastAsia="Times New Roman" w:cs="Arial"/>
          <w:color w:val="auto"/>
          <w:w w:val="100"/>
        </w:rPr>
        <w:t>Il concessionario della cappella come committente</w:t>
      </w:r>
    </w:p>
    <w:p w:rsidR="00EF0018" w:rsidRPr="00266A6C" w:rsidRDefault="00EF0018" w:rsidP="00244098">
      <w:pPr>
        <w:pStyle w:val="Paragrafoelenco"/>
        <w:numPr>
          <w:ilvl w:val="0"/>
          <w:numId w:val="3"/>
        </w:numPr>
        <w:spacing w:after="120"/>
        <w:jc w:val="both"/>
        <w:rPr>
          <w:rFonts w:eastAsia="Times New Roman" w:cs="Arial"/>
          <w:color w:val="auto"/>
          <w:w w:val="100"/>
        </w:rPr>
      </w:pPr>
      <w:r w:rsidRPr="00266A6C">
        <w:rPr>
          <w:rFonts w:eastAsia="Times New Roman" w:cs="Arial"/>
          <w:color w:val="auto"/>
          <w:w w:val="100"/>
        </w:rPr>
        <w:t>Il gestore del cimitero che deve redigere il DUVRI e fare la custodia cimiteriale (Comune o Concessionario esterno)</w:t>
      </w:r>
    </w:p>
    <w:p w:rsidR="00EF0018" w:rsidRPr="00266A6C" w:rsidRDefault="00EF0018" w:rsidP="00244098">
      <w:pPr>
        <w:pStyle w:val="Paragrafoelenco"/>
        <w:numPr>
          <w:ilvl w:val="0"/>
          <w:numId w:val="3"/>
        </w:numPr>
        <w:spacing w:after="120"/>
        <w:jc w:val="both"/>
        <w:rPr>
          <w:rFonts w:eastAsia="Times New Roman" w:cs="Arial"/>
          <w:color w:val="auto"/>
          <w:w w:val="100"/>
        </w:rPr>
      </w:pPr>
      <w:r w:rsidRPr="00266A6C">
        <w:rPr>
          <w:rFonts w:eastAsia="Times New Roman" w:cs="Arial"/>
          <w:color w:val="auto"/>
          <w:w w:val="100"/>
        </w:rPr>
        <w:t>Il Comune che deve fare l’alta sorveglianza</w:t>
      </w:r>
    </w:p>
    <w:p w:rsidR="00EF0018" w:rsidRPr="00266A6C" w:rsidRDefault="00EF0018" w:rsidP="00244098">
      <w:pPr>
        <w:pStyle w:val="Paragrafoelenco"/>
        <w:numPr>
          <w:ilvl w:val="0"/>
          <w:numId w:val="3"/>
        </w:numPr>
        <w:spacing w:after="120"/>
        <w:jc w:val="both"/>
        <w:rPr>
          <w:rFonts w:eastAsia="Times New Roman" w:cs="Arial"/>
          <w:color w:val="auto"/>
          <w:w w:val="100"/>
        </w:rPr>
      </w:pPr>
      <w:r w:rsidRPr="00266A6C">
        <w:rPr>
          <w:rFonts w:eastAsia="Times New Roman" w:cs="Arial"/>
          <w:color w:val="auto"/>
          <w:w w:val="100"/>
        </w:rPr>
        <w:t>Il Comune come proprietario dell’area su cui è successo l’incidente?</w:t>
      </w:r>
    </w:p>
    <w:p w:rsidR="00606520" w:rsidRPr="00266A6C" w:rsidRDefault="00FB5631" w:rsidP="00606520">
      <w:pPr>
        <w:spacing w:after="120"/>
        <w:jc w:val="both"/>
        <w:rPr>
          <w:rFonts w:eastAsia="Times New Roman" w:cs="Arial"/>
          <w:color w:val="auto"/>
          <w:w w:val="100"/>
        </w:rPr>
      </w:pPr>
      <w:r w:rsidRPr="00266A6C">
        <w:rPr>
          <w:rFonts w:eastAsia="Times New Roman" w:cs="Arial"/>
          <w:color w:val="auto"/>
          <w:w w:val="100"/>
        </w:rPr>
        <w:t>Se il danno fosse dovuto a interventi di qualche impresa che abbia lavorato in cimitero, bisogna capire chi doveva controllare che il lavoro fosse fatto a regola d’arte e senza provocare danni, oltre ad individuare i responsabili diretti.</w:t>
      </w:r>
    </w:p>
    <w:p w:rsidR="00A46912" w:rsidRPr="00266A6C" w:rsidRDefault="00A46912" w:rsidP="00A61919">
      <w:pPr>
        <w:spacing w:after="120"/>
        <w:jc w:val="both"/>
        <w:rPr>
          <w:rFonts w:cs="Arial"/>
          <w:b/>
          <w:color w:val="auto"/>
        </w:rPr>
      </w:pPr>
    </w:p>
    <w:p w:rsidR="00390BC4" w:rsidRPr="00266A6C" w:rsidRDefault="00355552" w:rsidP="00A61919">
      <w:pPr>
        <w:spacing w:after="120"/>
        <w:jc w:val="both"/>
        <w:rPr>
          <w:rFonts w:cs="Arial"/>
          <w:b/>
          <w:color w:val="auto"/>
          <w:lang w:val="en-US"/>
        </w:rPr>
      </w:pPr>
      <w:r w:rsidRPr="00266A6C">
        <w:rPr>
          <w:rFonts w:cs="Arial"/>
          <w:b/>
          <w:color w:val="auto"/>
          <w:lang w:val="en-US"/>
        </w:rPr>
        <w:t>NOTE</w:t>
      </w:r>
    </w:p>
    <w:p w:rsidR="00B62D53" w:rsidRPr="00266A6C" w:rsidRDefault="00D4049C" w:rsidP="00B62D53">
      <w:pPr>
        <w:pStyle w:val="Paragrafoelenco"/>
        <w:numPr>
          <w:ilvl w:val="0"/>
          <w:numId w:val="30"/>
        </w:numPr>
        <w:jc w:val="both"/>
        <w:rPr>
          <w:color w:val="auto"/>
        </w:rPr>
      </w:pPr>
      <w:r w:rsidRPr="00266A6C">
        <w:rPr>
          <w:color w:val="auto"/>
        </w:rPr>
        <w:t>L</w:t>
      </w:r>
      <w:r w:rsidR="00B62D53" w:rsidRPr="00266A6C">
        <w:rPr>
          <w:color w:val="auto"/>
        </w:rPr>
        <w:t>’accertamento delle condizioni di indigenza vanno valutate con gli strumenti e modalita’ del Dlgs 31/3/1998, n. 109 e succ. modif.</w:t>
      </w:r>
    </w:p>
    <w:p w:rsidR="00B62D53" w:rsidRPr="00266A6C" w:rsidRDefault="00D4049C" w:rsidP="00B62D53">
      <w:pPr>
        <w:pStyle w:val="Paragrafoelenco"/>
        <w:numPr>
          <w:ilvl w:val="0"/>
          <w:numId w:val="30"/>
        </w:numPr>
        <w:jc w:val="both"/>
        <w:rPr>
          <w:color w:val="auto"/>
        </w:rPr>
      </w:pPr>
      <w:r w:rsidRPr="00266A6C">
        <w:rPr>
          <w:color w:val="auto"/>
        </w:rPr>
        <w:t>L</w:t>
      </w:r>
      <w:r w:rsidR="00B62D53" w:rsidRPr="00266A6C">
        <w:rPr>
          <w:color w:val="auto"/>
        </w:rPr>
        <w:t xml:space="preserve">egge 8/11/2000, n. 328 </w:t>
      </w:r>
    </w:p>
    <w:p w:rsidR="00B62D53" w:rsidRPr="00266A6C" w:rsidRDefault="00B62D53" w:rsidP="00B62D53">
      <w:pPr>
        <w:pStyle w:val="Paragrafoelenco"/>
        <w:numPr>
          <w:ilvl w:val="0"/>
          <w:numId w:val="30"/>
        </w:numPr>
        <w:jc w:val="both"/>
        <w:rPr>
          <w:color w:val="auto"/>
        </w:rPr>
      </w:pPr>
      <w:r w:rsidRPr="00266A6C">
        <w:rPr>
          <w:color w:val="auto"/>
        </w:rPr>
        <w:t xml:space="preserve">Anche con l’art. 1, comma 7.bis D.L. 27/12/2000, n. 392 convertito, con modif. nella L. 28/2/2001, n. 26 (in vigore dal 2/3/2001), il trasporto delle salme è sempre a pagamento anche quando i relativi feretri si trovino nelle condizioni – eccezionali – di gratuità dell’inumazione o dell’esumazione ordinaria </w:t>
      </w:r>
    </w:p>
    <w:p w:rsidR="00B62D53" w:rsidRPr="00266A6C" w:rsidRDefault="00B62D53" w:rsidP="00B62D53">
      <w:pPr>
        <w:pStyle w:val="Paragrafoelenco"/>
        <w:numPr>
          <w:ilvl w:val="0"/>
          <w:numId w:val="30"/>
        </w:numPr>
        <w:jc w:val="both"/>
        <w:rPr>
          <w:color w:val="auto"/>
        </w:rPr>
      </w:pPr>
      <w:r w:rsidRPr="00266A6C">
        <w:rPr>
          <w:color w:val="auto"/>
        </w:rPr>
        <w:t>La cremazione, nella sua eventuale e residuale gratuità è disciplinata dall’art. 5 comma 2 L. 30 marzo 2001 n. 130 da cui poi il D.M. 1 luglio 2002 come schema per i criteri contabili e tari</w:t>
      </w:r>
      <w:r w:rsidR="00D4049C" w:rsidRPr="00266A6C">
        <w:rPr>
          <w:color w:val="auto"/>
        </w:rPr>
        <w:t>ffari</w:t>
      </w:r>
      <w:r w:rsidRPr="00266A6C">
        <w:rPr>
          <w:color w:val="auto"/>
        </w:rPr>
        <w:t>.</w:t>
      </w:r>
    </w:p>
    <w:p w:rsidR="00B62D53" w:rsidRPr="00266A6C" w:rsidRDefault="00B62D53" w:rsidP="00B62D53">
      <w:pPr>
        <w:pStyle w:val="Paragrafoelenco"/>
        <w:numPr>
          <w:ilvl w:val="0"/>
          <w:numId w:val="30"/>
        </w:numPr>
        <w:jc w:val="both"/>
        <w:rPr>
          <w:color w:val="auto"/>
        </w:rPr>
      </w:pPr>
      <w:r w:rsidRPr="00266A6C">
        <w:rPr>
          <w:color w:val="auto"/>
        </w:rPr>
        <w:t>l’art. 1, comma 7.bis D.L. 27/12/2000, n. 392: l’inumazione e l’esumazione ordinaria, sono divenuti servizi sociali e quindi da affrontare con i fondi del servizio sociale del comune</w:t>
      </w:r>
    </w:p>
    <w:p w:rsidR="00B62D53" w:rsidRPr="00266A6C" w:rsidRDefault="00B62D53" w:rsidP="00B62D53">
      <w:pPr>
        <w:pStyle w:val="Paragrafoelenco"/>
        <w:numPr>
          <w:ilvl w:val="0"/>
          <w:numId w:val="30"/>
        </w:numPr>
        <w:jc w:val="both"/>
        <w:rPr>
          <w:color w:val="auto"/>
        </w:rPr>
      </w:pPr>
      <w:r w:rsidRPr="00266A6C">
        <w:rPr>
          <w:color w:val="auto"/>
        </w:rPr>
        <w:t>L’imposta di bollo da 16 euro è regolamentata dalla normativa presente nel D.P.R. 642 del 26 ottobre 1972.</w:t>
      </w:r>
    </w:p>
    <w:p w:rsidR="00A46912" w:rsidRPr="00266A6C" w:rsidRDefault="00355552" w:rsidP="00A46912">
      <w:pPr>
        <w:pStyle w:val="Paragrafoelenco"/>
        <w:numPr>
          <w:ilvl w:val="0"/>
          <w:numId w:val="30"/>
        </w:numPr>
        <w:rPr>
          <w:color w:val="auto"/>
        </w:rPr>
      </w:pPr>
      <w:r w:rsidRPr="00266A6C">
        <w:rPr>
          <w:color w:val="auto"/>
          <w:lang w:val="en-US"/>
        </w:rPr>
        <w:t>Art. 26 del D.Lgs. 201/2022 – Tariffe</w:t>
      </w:r>
      <w:r w:rsidRPr="00266A6C">
        <w:rPr>
          <w:color w:val="auto"/>
          <w:lang w:val="en-US"/>
        </w:rPr>
        <w:br/>
        <w:t xml:space="preserve">1. </w:t>
      </w:r>
      <w:r w:rsidRPr="00266A6C">
        <w:rPr>
          <w:color w:val="auto"/>
        </w:rPr>
        <w:t>Fatte salve le competenze delle autorità di regolazione e le disposizioni contenute nelle norme di settore, gli enti affidanti definiscono le tariffe dei servizi in misura tale da assicurare l’equilibrio economico-finanziario dell’investimento e della gestione, nonché il perseguimento di recuperi di efficienza che consentano la riduzione dei costi a carico della collettività, in armonia con gli obiettivi di carattere sociale, di tutela dell’ambiente e di uso efficiente delle risorse, tenendo conto della legislazione nazionale e del diritto dell’Unione europea in materia.</w:t>
      </w:r>
      <w:r w:rsidRPr="00266A6C">
        <w:rPr>
          <w:color w:val="auto"/>
        </w:rPr>
        <w:br/>
        <w:t>2. Per la determinazione della tariffa si osservano i seguenti criteri:</w:t>
      </w:r>
      <w:r w:rsidRPr="00266A6C">
        <w:rPr>
          <w:color w:val="auto"/>
        </w:rPr>
        <w:br/>
        <w:t>a) correlazione tra costi efficienti e ricavi finalizzata al raggiungimento dell’equilibrio economico e finanziario della gestione, previa definizione e quantificazione degli oneri di servizio pubblico e degli oneri di ammortamento tecnico-finanziario;</w:t>
      </w:r>
      <w:r w:rsidRPr="00266A6C">
        <w:rPr>
          <w:color w:val="auto"/>
        </w:rPr>
        <w:br/>
        <w:t>b) equilibrato rapporto tra finanziamenti raccolti e capitale investito;</w:t>
      </w:r>
      <w:r w:rsidRPr="00266A6C">
        <w:rPr>
          <w:color w:val="auto"/>
        </w:rPr>
        <w:br/>
        <w:t>c) valutazione dell’entità dei costi efficienti di gestione delle opere, tenendo conto anche degli investimenti e della qualità del servizio;</w:t>
      </w:r>
      <w:r w:rsidRPr="00266A6C">
        <w:rPr>
          <w:color w:val="auto"/>
        </w:rPr>
        <w:br/>
        <w:t>d) adeguatezza della remunerazione del capitale investito, coerente con le prevalenti condizioni di mercato.</w:t>
      </w:r>
    </w:p>
    <w:p w:rsidR="00155239" w:rsidRPr="00266A6C" w:rsidRDefault="00355552" w:rsidP="00A46912">
      <w:pPr>
        <w:pStyle w:val="Paragrafoelenco"/>
        <w:jc w:val="both"/>
        <w:rPr>
          <w:color w:val="auto"/>
        </w:rPr>
      </w:pPr>
      <w:r w:rsidRPr="00266A6C">
        <w:rPr>
          <w:color w:val="auto"/>
        </w:rPr>
        <w:t>3. Fermo restando quanto stabilito dalle discipline di settore, gli enti affidanti possono prevedere tariffe agevolate per specifiche categorie di utenti in condizione di disagio economico o sociale o diversamente abili, provvedendo alla relativa compensazione in favore dei gestori.</w:t>
      </w:r>
    </w:p>
    <w:p w:rsidR="00244098" w:rsidRPr="00266A6C" w:rsidRDefault="00355552" w:rsidP="00155239">
      <w:pPr>
        <w:pStyle w:val="Paragrafoelenco"/>
        <w:jc w:val="both"/>
        <w:rPr>
          <w:color w:val="auto"/>
        </w:rPr>
      </w:pPr>
      <w:r w:rsidRPr="00266A6C">
        <w:rPr>
          <w:color w:val="auto"/>
        </w:rPr>
        <w:t>4. Allo scopo di conseguire il graduale miglioramento della qualità e dell’efficienza dei servizi, gli enti affidanti, nel rispetto delle discipline di settore, fissano le modalità di aggiornamento delle tariffe con metodo del « price cap », da intendersi come limite massimo per la variazione di prezzo, sulla base, in particolare, dei seguenti parametri:</w:t>
      </w:r>
    </w:p>
    <w:p w:rsidR="00A46912" w:rsidRPr="00266A6C" w:rsidRDefault="00355552" w:rsidP="00A46912">
      <w:pPr>
        <w:pStyle w:val="Paragrafoelenco"/>
        <w:rPr>
          <w:color w:val="auto"/>
        </w:rPr>
      </w:pPr>
      <w:r w:rsidRPr="00266A6C">
        <w:rPr>
          <w:color w:val="auto"/>
        </w:rPr>
        <w:t>a) tasso di inflazione programmata;</w:t>
      </w:r>
    </w:p>
    <w:p w:rsidR="00155239" w:rsidRPr="00266A6C" w:rsidRDefault="00355552" w:rsidP="00A46912">
      <w:pPr>
        <w:pStyle w:val="Paragrafoelenco"/>
        <w:rPr>
          <w:color w:val="auto"/>
        </w:rPr>
      </w:pPr>
      <w:r w:rsidRPr="00266A6C">
        <w:rPr>
          <w:color w:val="auto"/>
        </w:rPr>
        <w:t>b) incremento per i nuovi investimenti effettuati;</w:t>
      </w:r>
      <w:r w:rsidRPr="00266A6C">
        <w:rPr>
          <w:color w:val="auto"/>
        </w:rPr>
        <w:br/>
        <w:t>c) obiettivo di recupero di efficienza prefissato;</w:t>
      </w:r>
    </w:p>
    <w:p w:rsidR="00355552" w:rsidRPr="00266A6C" w:rsidRDefault="00355552" w:rsidP="00155239">
      <w:pPr>
        <w:pStyle w:val="Paragrafoelenco"/>
        <w:jc w:val="both"/>
        <w:rPr>
          <w:color w:val="auto"/>
        </w:rPr>
      </w:pPr>
      <w:r w:rsidRPr="00266A6C">
        <w:rPr>
          <w:color w:val="auto"/>
        </w:rPr>
        <w:t>d) obiettivi di qualità del servizio prefissati, definiti secondo parametri misurabili.</w:t>
      </w:r>
      <w:r w:rsidRPr="00266A6C">
        <w:rPr>
          <w:color w:val="auto"/>
        </w:rPr>
        <w:br/>
        <w:t>5. Gli enti affidanti possono prevedere che l’aggiornamento della tariffa sia effettuato con metodi diversi da quello di cui al comma 4 nelle ipotesi in cui, in relazione alle caratteristiche del servizio, tale scelta risulti, sulla base di adeguata motivazione, maggiormente funzionale al raggiungimento degli obiettivi di miglioramento della qualità e dell’efficienza del servizio.</w:t>
      </w:r>
    </w:p>
    <w:p w:rsidR="00244098" w:rsidRPr="00266A6C" w:rsidRDefault="00355552" w:rsidP="00B62D53">
      <w:pPr>
        <w:pStyle w:val="Paragrafoelenco"/>
        <w:numPr>
          <w:ilvl w:val="0"/>
          <w:numId w:val="30"/>
        </w:numPr>
        <w:jc w:val="both"/>
        <w:rPr>
          <w:color w:val="auto"/>
          <w:lang w:val="en-US"/>
        </w:rPr>
      </w:pPr>
      <w:r w:rsidRPr="00266A6C">
        <w:rPr>
          <w:color w:val="auto"/>
          <w:lang w:val="en-US"/>
        </w:rPr>
        <w:t>Art. 7 bis del D.L. 392/2000</w:t>
      </w:r>
    </w:p>
    <w:p w:rsidR="00895AAF" w:rsidRPr="00266A6C" w:rsidRDefault="00355552" w:rsidP="00A61919">
      <w:pPr>
        <w:pStyle w:val="Paragrafoelenco"/>
        <w:jc w:val="both"/>
        <w:rPr>
          <w:color w:val="auto"/>
        </w:rPr>
      </w:pPr>
      <w:r w:rsidRPr="00266A6C">
        <w:rPr>
          <w:color w:val="auto"/>
        </w:rPr>
        <w:t>Il comma 4 dell’articolo 12 del decreto-legge 31 agosto 1987, n. 359, convertito, con modificazioni, dalla legge 29 ottobre 1987, n. 440, si interpreta nel senso che la gratuita’ del servizio di cremazione dei cadaveri umani di cui al DPR 285/90285, nonche’ del servizio di inumazione in campo comune, e’ limitata alle operazioni di cremazione, inumazione ed esumazione ordinaria nel caso di salma di persona indigente, o appartenente a famiglia bisognosa o per la quale vi sia disinteresse da parte dei familiari. I predetti servizi sono a pagamento negli altri casi. Il comma 4 dell’articolo 12 del decreto-legge 31 agosto 1987, n. 359, convertito, con modificazioni, dalla legge 29 ottobre 1987, n. 440, si interpreta nel senso che la gratuita’ del servizio di cremazione dei cadaveri umani di cui al DPR 285/90285, nonche’ del servizio di inumazione in campo comune, e’ limitata alle operazioni di cremazione, inumazione ed esumazione ordinaria nel caso di salma di persona indigente, o appartenente a famiglia bisognosa o per la quale vi sia disinteresse da parte dei familiari. I predetti servizi sono a pagamento negli altri casi.</w:t>
      </w:r>
    </w:p>
    <w:p w:rsidR="00F45D03" w:rsidRPr="00266A6C" w:rsidRDefault="00F45D03" w:rsidP="00A61919">
      <w:pPr>
        <w:spacing w:after="120" w:line="240" w:lineRule="auto"/>
        <w:ind w:left="112"/>
        <w:jc w:val="center"/>
        <w:rPr>
          <w:i/>
          <w:color w:val="auto"/>
        </w:rPr>
      </w:pPr>
    </w:p>
    <w:p w:rsidR="00BF7745" w:rsidRPr="00266A6C" w:rsidRDefault="00316571" w:rsidP="00895AAF">
      <w:pPr>
        <w:spacing w:after="120" w:line="240" w:lineRule="auto"/>
        <w:ind w:left="112"/>
        <w:jc w:val="center"/>
        <w:rPr>
          <w:rFonts w:eastAsia="Arial" w:cs="Arial"/>
          <w:i/>
          <w:color w:val="auto"/>
        </w:rPr>
      </w:pPr>
      <w:r w:rsidRPr="00266A6C">
        <w:rPr>
          <w:noProof/>
          <w:color w:val="auto"/>
        </w:rPr>
        <w:drawing>
          <wp:inline distT="0" distB="0" distL="0" distR="0">
            <wp:extent cx="2664588" cy="3238500"/>
            <wp:effectExtent l="0" t="0" r="2540" b="0"/>
            <wp:docPr id="4" name="Immagine 4" descr="Gli esattor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i esattori - Wikip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0886" cy="3258308"/>
                    </a:xfrm>
                    <a:prstGeom prst="rect">
                      <a:avLst/>
                    </a:prstGeom>
                    <a:noFill/>
                    <a:ln>
                      <a:noFill/>
                    </a:ln>
                  </pic:spPr>
                </pic:pic>
              </a:graphicData>
            </a:graphic>
          </wp:inline>
        </w:drawing>
      </w:r>
    </w:p>
    <w:p w:rsidR="00BF7745" w:rsidRPr="00266A6C" w:rsidRDefault="008A740C" w:rsidP="00B636F4">
      <w:pPr>
        <w:spacing w:line="240" w:lineRule="auto"/>
        <w:ind w:right="172"/>
        <w:jc w:val="center"/>
        <w:rPr>
          <w:rFonts w:eastAsia="Arial" w:cs="Arial"/>
          <w:i/>
          <w:color w:val="auto"/>
        </w:rPr>
      </w:pPr>
      <w:hyperlink r:id="rId10" w:tooltip="Quentin Massys" w:history="1">
        <w:r w:rsidR="00316571" w:rsidRPr="00266A6C">
          <w:rPr>
            <w:rFonts w:eastAsia="Arial"/>
            <w:i/>
            <w:color w:val="auto"/>
          </w:rPr>
          <w:t>Quentin Massys</w:t>
        </w:r>
      </w:hyperlink>
      <w:r w:rsidR="00BF7745" w:rsidRPr="00266A6C">
        <w:rPr>
          <w:rFonts w:eastAsia="Arial" w:cs="Arial"/>
          <w:i/>
          <w:color w:val="auto"/>
          <w:sz w:val="20"/>
          <w:szCs w:val="20"/>
        </w:rPr>
        <w:t xml:space="preserve">  – </w:t>
      </w:r>
      <w:r w:rsidR="00316571" w:rsidRPr="00266A6C">
        <w:rPr>
          <w:rFonts w:eastAsia="Arial" w:cs="Arial"/>
          <w:i/>
          <w:color w:val="auto"/>
        </w:rPr>
        <w:t xml:space="preserve">Due esattori </w:t>
      </w:r>
      <w:r w:rsidR="00BF7745" w:rsidRPr="00266A6C">
        <w:rPr>
          <w:rFonts w:eastAsia="Arial" w:cs="Arial"/>
          <w:i/>
          <w:color w:val="auto"/>
        </w:rPr>
        <w:t>15</w:t>
      </w:r>
      <w:r w:rsidR="00316571" w:rsidRPr="00266A6C">
        <w:rPr>
          <w:rFonts w:eastAsia="Arial" w:cs="Arial"/>
          <w:i/>
          <w:color w:val="auto"/>
        </w:rPr>
        <w:t>20</w:t>
      </w:r>
    </w:p>
    <w:p w:rsidR="00FE1DCC" w:rsidRPr="00266A6C" w:rsidRDefault="00FE1DCC" w:rsidP="00BF7745">
      <w:pPr>
        <w:spacing w:after="120" w:line="240" w:lineRule="auto"/>
        <w:ind w:left="112"/>
        <w:rPr>
          <w:rFonts w:eastAsia="Arial" w:cs="Arial"/>
          <w:i/>
          <w:color w:val="auto"/>
        </w:rPr>
      </w:pPr>
    </w:p>
    <w:p w:rsidR="00BF7745" w:rsidRPr="00266A6C" w:rsidRDefault="00BF7745" w:rsidP="00BF7745">
      <w:pPr>
        <w:spacing w:after="120" w:line="240" w:lineRule="auto"/>
        <w:ind w:left="112"/>
        <w:rPr>
          <w:rFonts w:eastAsia="Arial" w:cs="Arial"/>
          <w:color w:val="auto"/>
        </w:rPr>
      </w:pPr>
      <w:r w:rsidRPr="00266A6C">
        <w:rPr>
          <w:rFonts w:eastAsia="Arial" w:cs="Arial"/>
          <w:i/>
          <w:color w:val="auto"/>
        </w:rPr>
        <w:t>La re</w:t>
      </w:r>
      <w:r w:rsidRPr="00266A6C">
        <w:rPr>
          <w:rFonts w:eastAsia="Arial" w:cs="Arial"/>
          <w:i/>
          <w:color w:val="auto"/>
          <w:spacing w:val="-1"/>
        </w:rPr>
        <w:t>d</w:t>
      </w:r>
      <w:r w:rsidRPr="00266A6C">
        <w:rPr>
          <w:rFonts w:eastAsia="Arial" w:cs="Arial"/>
          <w:i/>
          <w:color w:val="auto"/>
          <w:spacing w:val="1"/>
        </w:rPr>
        <w:t>a</w:t>
      </w:r>
      <w:r w:rsidRPr="00266A6C">
        <w:rPr>
          <w:rFonts w:eastAsia="Arial" w:cs="Arial"/>
          <w:i/>
          <w:color w:val="auto"/>
          <w:spacing w:val="-8"/>
        </w:rPr>
        <w:t>z</w:t>
      </w:r>
      <w:r w:rsidRPr="00266A6C">
        <w:rPr>
          <w:rFonts w:eastAsia="Arial" w:cs="Arial"/>
          <w:i/>
          <w:color w:val="auto"/>
          <w:spacing w:val="-2"/>
        </w:rPr>
        <w:t>i</w:t>
      </w:r>
      <w:r w:rsidRPr="00266A6C">
        <w:rPr>
          <w:rFonts w:eastAsia="Arial" w:cs="Arial"/>
          <w:i/>
          <w:color w:val="auto"/>
        </w:rPr>
        <w:t>o</w:t>
      </w:r>
      <w:r w:rsidRPr="00266A6C">
        <w:rPr>
          <w:rFonts w:eastAsia="Arial" w:cs="Arial"/>
          <w:i/>
          <w:color w:val="auto"/>
          <w:spacing w:val="-1"/>
        </w:rPr>
        <w:t>n</w:t>
      </w:r>
      <w:r w:rsidRPr="00266A6C">
        <w:rPr>
          <w:rFonts w:eastAsia="Arial" w:cs="Arial"/>
          <w:i/>
          <w:color w:val="auto"/>
        </w:rPr>
        <w:t>e di T</w:t>
      </w:r>
      <w:r w:rsidRPr="00266A6C">
        <w:rPr>
          <w:rFonts w:eastAsia="Arial" w:cs="Arial"/>
          <w:i/>
          <w:color w:val="auto"/>
          <w:spacing w:val="-1"/>
        </w:rPr>
        <w:t>u</w:t>
      </w:r>
      <w:r w:rsidRPr="00266A6C">
        <w:rPr>
          <w:rFonts w:eastAsia="Arial" w:cs="Arial"/>
          <w:i/>
          <w:color w:val="auto"/>
        </w:rPr>
        <w:t>t</w:t>
      </w:r>
      <w:r w:rsidRPr="00266A6C">
        <w:rPr>
          <w:rFonts w:eastAsia="Arial" w:cs="Arial"/>
          <w:i/>
          <w:color w:val="auto"/>
          <w:spacing w:val="2"/>
        </w:rPr>
        <w:t>t</w:t>
      </w:r>
      <w:r w:rsidRPr="00266A6C">
        <w:rPr>
          <w:rFonts w:eastAsia="Arial" w:cs="Arial"/>
          <w:i/>
          <w:color w:val="auto"/>
        </w:rPr>
        <w:t>o</w:t>
      </w:r>
      <w:r w:rsidRPr="00266A6C">
        <w:rPr>
          <w:rFonts w:eastAsia="Arial" w:cs="Arial"/>
          <w:i/>
          <w:color w:val="auto"/>
          <w:spacing w:val="-2"/>
        </w:rPr>
        <w:t>S</w:t>
      </w:r>
      <w:r w:rsidRPr="00266A6C">
        <w:rPr>
          <w:rFonts w:eastAsia="Arial" w:cs="Arial"/>
          <w:i/>
          <w:color w:val="auto"/>
        </w:rPr>
        <w:t>u</w:t>
      </w:r>
      <w:r w:rsidRPr="00266A6C">
        <w:rPr>
          <w:rFonts w:eastAsia="Arial" w:cs="Arial"/>
          <w:i/>
          <w:color w:val="auto"/>
          <w:spacing w:val="-2"/>
        </w:rPr>
        <w:t>iCi</w:t>
      </w:r>
      <w:r w:rsidRPr="00266A6C">
        <w:rPr>
          <w:rFonts w:eastAsia="Arial" w:cs="Arial"/>
          <w:i/>
          <w:color w:val="auto"/>
        </w:rPr>
        <w:t>m</w:t>
      </w:r>
      <w:r w:rsidRPr="00266A6C">
        <w:rPr>
          <w:rFonts w:eastAsia="Arial" w:cs="Arial"/>
          <w:i/>
          <w:color w:val="auto"/>
          <w:spacing w:val="-2"/>
        </w:rPr>
        <w:t>i</w:t>
      </w:r>
      <w:r w:rsidRPr="00266A6C">
        <w:rPr>
          <w:rFonts w:eastAsia="Arial" w:cs="Arial"/>
          <w:i/>
          <w:color w:val="auto"/>
        </w:rPr>
        <w:t>teri</w:t>
      </w:r>
    </w:p>
    <w:p w:rsidR="00BF7745" w:rsidRPr="00266A6C" w:rsidRDefault="00BF7745" w:rsidP="00BF7745">
      <w:pPr>
        <w:tabs>
          <w:tab w:val="left" w:pos="2340"/>
        </w:tabs>
        <w:spacing w:after="120" w:line="240" w:lineRule="auto"/>
        <w:ind w:left="112"/>
        <w:rPr>
          <w:rFonts w:eastAsia="Arial" w:cs="Arial"/>
          <w:color w:val="auto"/>
        </w:rPr>
      </w:pPr>
      <w:r w:rsidRPr="00266A6C">
        <w:rPr>
          <w:rFonts w:eastAsia="Arial" w:cs="Arial"/>
          <w:i/>
          <w:color w:val="auto"/>
        </w:rPr>
        <w:t xml:space="preserve">Arch. </w:t>
      </w:r>
      <w:r w:rsidRPr="00266A6C">
        <w:rPr>
          <w:rFonts w:eastAsia="Arial" w:cs="Arial"/>
          <w:i/>
          <w:color w:val="auto"/>
          <w:spacing w:val="-1"/>
        </w:rPr>
        <w:t>L</w:t>
      </w:r>
      <w:r w:rsidRPr="00266A6C">
        <w:rPr>
          <w:rFonts w:eastAsia="Arial" w:cs="Arial"/>
          <w:i/>
          <w:color w:val="auto"/>
        </w:rPr>
        <w:t>uigi Bar</w:t>
      </w:r>
      <w:r w:rsidRPr="00266A6C">
        <w:rPr>
          <w:rFonts w:eastAsia="Arial" w:cs="Arial"/>
          <w:i/>
          <w:color w:val="auto"/>
          <w:spacing w:val="-3"/>
        </w:rPr>
        <w:t>o</w:t>
      </w:r>
      <w:r w:rsidRPr="00266A6C">
        <w:rPr>
          <w:rFonts w:eastAsia="Arial" w:cs="Arial"/>
          <w:i/>
          <w:color w:val="auto"/>
        </w:rPr>
        <w:t>ni</w:t>
      </w:r>
      <w:r w:rsidRPr="00266A6C">
        <w:rPr>
          <w:rFonts w:eastAsia="Arial" w:cs="Arial"/>
          <w:i/>
          <w:color w:val="auto"/>
        </w:rPr>
        <w:tab/>
      </w:r>
      <w:r w:rsidRPr="00266A6C">
        <w:rPr>
          <w:rFonts w:eastAsia="Arial" w:cs="Arial"/>
          <w:i/>
          <w:color w:val="auto"/>
          <w:spacing w:val="-1"/>
        </w:rPr>
        <w:t>3</w:t>
      </w:r>
      <w:r w:rsidRPr="00266A6C">
        <w:rPr>
          <w:rFonts w:eastAsia="Arial" w:cs="Arial"/>
          <w:i/>
          <w:color w:val="auto"/>
        </w:rPr>
        <w:t xml:space="preserve">38 </w:t>
      </w:r>
      <w:r w:rsidRPr="00266A6C">
        <w:rPr>
          <w:rFonts w:eastAsia="Arial" w:cs="Arial"/>
          <w:i/>
          <w:color w:val="auto"/>
          <w:spacing w:val="-1"/>
        </w:rPr>
        <w:t>7</w:t>
      </w:r>
      <w:r w:rsidRPr="00266A6C">
        <w:rPr>
          <w:rFonts w:eastAsia="Arial" w:cs="Arial"/>
          <w:i/>
          <w:color w:val="auto"/>
        </w:rPr>
        <w:t>07</w:t>
      </w:r>
      <w:r w:rsidRPr="00266A6C">
        <w:rPr>
          <w:rFonts w:eastAsia="Arial" w:cs="Arial"/>
          <w:i/>
          <w:color w:val="auto"/>
          <w:spacing w:val="-2"/>
        </w:rPr>
        <w:t xml:space="preserve"> </w:t>
      </w:r>
      <w:r w:rsidRPr="00266A6C">
        <w:rPr>
          <w:rFonts w:eastAsia="Arial" w:cs="Arial"/>
          <w:i/>
          <w:color w:val="auto"/>
        </w:rPr>
        <w:t>66</w:t>
      </w:r>
      <w:r w:rsidRPr="00266A6C">
        <w:rPr>
          <w:rFonts w:eastAsia="Arial" w:cs="Arial"/>
          <w:i/>
          <w:color w:val="auto"/>
          <w:spacing w:val="-2"/>
        </w:rPr>
        <w:t>7</w:t>
      </w:r>
      <w:r w:rsidRPr="00266A6C">
        <w:rPr>
          <w:rFonts w:eastAsia="Arial" w:cs="Arial"/>
          <w:i/>
          <w:color w:val="auto"/>
        </w:rPr>
        <w:t>2</w:t>
      </w:r>
    </w:p>
    <w:p w:rsidR="00BF7745" w:rsidRPr="00266A6C" w:rsidRDefault="0035264E" w:rsidP="00BF7745">
      <w:pPr>
        <w:spacing w:line="240" w:lineRule="auto"/>
        <w:ind w:left="112"/>
        <w:rPr>
          <w:rFonts w:eastAsia="Arial" w:cs="Arial"/>
          <w:color w:val="auto"/>
        </w:rPr>
      </w:pPr>
      <w:r w:rsidRPr="00266A6C">
        <w:rPr>
          <w:rFonts w:eastAsia="Arial" w:cs="Arial"/>
          <w:i/>
          <w:color w:val="auto"/>
        </w:rPr>
        <w:t>I</w:t>
      </w:r>
      <w:r w:rsidR="00BF7745" w:rsidRPr="00266A6C">
        <w:rPr>
          <w:rFonts w:eastAsia="Arial" w:cs="Arial"/>
          <w:i/>
          <w:color w:val="auto"/>
        </w:rPr>
        <w:t>n</w:t>
      </w:r>
      <w:r w:rsidR="00BF7745" w:rsidRPr="00266A6C">
        <w:rPr>
          <w:rFonts w:eastAsia="Arial" w:cs="Arial"/>
          <w:i/>
          <w:color w:val="auto"/>
          <w:spacing w:val="1"/>
        </w:rPr>
        <w:t>g</w:t>
      </w:r>
      <w:r w:rsidR="00BF7745" w:rsidRPr="00266A6C">
        <w:rPr>
          <w:rFonts w:eastAsia="Arial" w:cs="Arial"/>
          <w:i/>
          <w:color w:val="auto"/>
        </w:rPr>
        <w:t>. Vit</w:t>
      </w:r>
      <w:r w:rsidR="00BF7745" w:rsidRPr="00266A6C">
        <w:rPr>
          <w:rFonts w:eastAsia="Arial" w:cs="Arial"/>
          <w:i/>
          <w:color w:val="auto"/>
          <w:spacing w:val="-2"/>
        </w:rPr>
        <w:t>t</w:t>
      </w:r>
      <w:r w:rsidR="00BF7745" w:rsidRPr="00266A6C">
        <w:rPr>
          <w:rFonts w:eastAsia="Arial" w:cs="Arial"/>
          <w:i/>
          <w:color w:val="auto"/>
        </w:rPr>
        <w:t>or</w:t>
      </w:r>
      <w:r w:rsidR="00BF7745" w:rsidRPr="00266A6C">
        <w:rPr>
          <w:rFonts w:eastAsia="Arial" w:cs="Arial"/>
          <w:i/>
          <w:color w:val="auto"/>
          <w:spacing w:val="-2"/>
        </w:rPr>
        <w:t>i</w:t>
      </w:r>
      <w:r w:rsidR="00BF7745" w:rsidRPr="00266A6C">
        <w:rPr>
          <w:rFonts w:eastAsia="Arial" w:cs="Arial"/>
          <w:i/>
          <w:color w:val="auto"/>
        </w:rPr>
        <w:t>o Cin</w:t>
      </w:r>
      <w:r w:rsidR="00BF7745" w:rsidRPr="00266A6C">
        <w:rPr>
          <w:rFonts w:eastAsia="Arial" w:cs="Arial"/>
          <w:i/>
          <w:color w:val="auto"/>
          <w:spacing w:val="-1"/>
        </w:rPr>
        <w:t>g</w:t>
      </w:r>
      <w:r w:rsidR="00BF7745" w:rsidRPr="00266A6C">
        <w:rPr>
          <w:rFonts w:eastAsia="Arial" w:cs="Arial"/>
          <w:i/>
          <w:color w:val="auto"/>
        </w:rPr>
        <w:t>ano</w:t>
      </w:r>
      <w:r w:rsidR="00BF7745" w:rsidRPr="00266A6C">
        <w:rPr>
          <w:rFonts w:eastAsia="Arial" w:cs="Arial"/>
          <w:i/>
          <w:color w:val="auto"/>
          <w:spacing w:val="-2"/>
        </w:rPr>
        <w:t xml:space="preserve"> </w:t>
      </w:r>
      <w:r w:rsidR="00BF7745" w:rsidRPr="00266A6C">
        <w:rPr>
          <w:rFonts w:eastAsia="Arial" w:cs="Arial"/>
          <w:i/>
          <w:color w:val="auto"/>
          <w:spacing w:val="-1"/>
        </w:rPr>
        <w:t>3</w:t>
      </w:r>
      <w:r w:rsidR="00BF7745" w:rsidRPr="00266A6C">
        <w:rPr>
          <w:rFonts w:eastAsia="Arial" w:cs="Arial"/>
          <w:i/>
          <w:color w:val="auto"/>
        </w:rPr>
        <w:t xml:space="preserve">47 </w:t>
      </w:r>
      <w:r w:rsidR="00BF7745" w:rsidRPr="00266A6C">
        <w:rPr>
          <w:rFonts w:eastAsia="Arial" w:cs="Arial"/>
          <w:i/>
          <w:color w:val="auto"/>
          <w:spacing w:val="-1"/>
        </w:rPr>
        <w:t>2</w:t>
      </w:r>
      <w:r w:rsidR="00BF7745" w:rsidRPr="00266A6C">
        <w:rPr>
          <w:rFonts w:eastAsia="Arial" w:cs="Arial"/>
          <w:i/>
          <w:color w:val="auto"/>
        </w:rPr>
        <w:t>525</w:t>
      </w:r>
      <w:r w:rsidR="00BF7745" w:rsidRPr="00266A6C">
        <w:rPr>
          <w:rFonts w:eastAsia="Arial" w:cs="Arial"/>
          <w:i/>
          <w:color w:val="auto"/>
          <w:spacing w:val="-2"/>
        </w:rPr>
        <w:t xml:space="preserve"> </w:t>
      </w:r>
      <w:r w:rsidR="00BF7745" w:rsidRPr="00266A6C">
        <w:rPr>
          <w:rFonts w:eastAsia="Arial" w:cs="Arial"/>
          <w:i/>
          <w:color w:val="auto"/>
          <w:spacing w:val="1"/>
        </w:rPr>
        <w:t>0</w:t>
      </w:r>
      <w:r w:rsidR="00BF7745" w:rsidRPr="00266A6C">
        <w:rPr>
          <w:rFonts w:eastAsia="Arial" w:cs="Arial"/>
          <w:i/>
          <w:color w:val="auto"/>
          <w:spacing w:val="-2"/>
        </w:rPr>
        <w:t>2</w:t>
      </w:r>
      <w:r w:rsidR="00BF7745" w:rsidRPr="00266A6C">
        <w:rPr>
          <w:rFonts w:eastAsia="Arial" w:cs="Arial"/>
          <w:i/>
          <w:color w:val="auto"/>
        </w:rPr>
        <w:t>0</w:t>
      </w:r>
    </w:p>
    <w:p w:rsidR="00BF7745" w:rsidRPr="00266A6C" w:rsidRDefault="00BF7745" w:rsidP="00BF7745">
      <w:pPr>
        <w:spacing w:before="11" w:line="240" w:lineRule="auto"/>
        <w:rPr>
          <w:color w:val="auto"/>
        </w:rPr>
      </w:pPr>
    </w:p>
    <w:p w:rsidR="00BF7745" w:rsidRPr="00266A6C" w:rsidRDefault="00BF7745" w:rsidP="00DA681F">
      <w:pPr>
        <w:spacing w:line="240" w:lineRule="auto"/>
        <w:ind w:left="2127" w:right="172"/>
        <w:jc w:val="both"/>
        <w:rPr>
          <w:rFonts w:eastAsia="Arial" w:cs="Arial"/>
          <w:i/>
          <w:color w:val="auto"/>
          <w:spacing w:val="4"/>
          <w:sz w:val="20"/>
          <w:szCs w:val="20"/>
        </w:rPr>
      </w:pPr>
      <w:r w:rsidRPr="00266A6C">
        <w:rPr>
          <w:rFonts w:asciiTheme="minorHAnsi" w:eastAsiaTheme="minorHAnsi" w:hAnsiTheme="minorHAnsi" w:cstheme="minorBidi"/>
          <w:noProof/>
          <w:color w:val="auto"/>
          <w:sz w:val="22"/>
          <w:szCs w:val="22"/>
        </w:rPr>
        <w:drawing>
          <wp:anchor distT="0" distB="0" distL="114300" distR="114300" simplePos="0" relativeHeight="251659264" behindDoc="1" locked="0" layoutInCell="1" allowOverlap="1">
            <wp:simplePos x="0" y="0"/>
            <wp:positionH relativeFrom="page">
              <wp:posOffset>721995</wp:posOffset>
            </wp:positionH>
            <wp:positionV relativeFrom="paragraph">
              <wp:posOffset>-107950</wp:posOffset>
            </wp:positionV>
            <wp:extent cx="1123950" cy="11239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pic:spPr>
                </pic:pic>
              </a:graphicData>
            </a:graphic>
            <wp14:sizeRelH relativeFrom="page">
              <wp14:pctWidth>0</wp14:pctWidth>
            </wp14:sizeRelH>
            <wp14:sizeRelV relativeFrom="page">
              <wp14:pctHeight>0</wp14:pctHeight>
            </wp14:sizeRelV>
          </wp:anchor>
        </w:drawing>
      </w:r>
      <w:r w:rsidRPr="00266A6C">
        <w:rPr>
          <w:rFonts w:eastAsia="Arial" w:cs="Arial"/>
          <w:i/>
          <w:color w:val="auto"/>
          <w:sz w:val="20"/>
          <w:szCs w:val="20"/>
        </w:rPr>
        <w:t>QR</w:t>
      </w:r>
      <w:r w:rsidRPr="00266A6C">
        <w:rPr>
          <w:rFonts w:eastAsia="Arial" w:cs="Arial"/>
          <w:i/>
          <w:color w:val="auto"/>
          <w:spacing w:val="-5"/>
          <w:sz w:val="20"/>
          <w:szCs w:val="20"/>
        </w:rPr>
        <w:t xml:space="preserve"> </w:t>
      </w:r>
      <w:r w:rsidRPr="00266A6C">
        <w:rPr>
          <w:rFonts w:eastAsia="Arial" w:cs="Arial"/>
          <w:i/>
          <w:color w:val="auto"/>
          <w:spacing w:val="1"/>
          <w:sz w:val="20"/>
          <w:szCs w:val="20"/>
        </w:rPr>
        <w:t>c</w:t>
      </w:r>
      <w:r w:rsidRPr="00266A6C">
        <w:rPr>
          <w:rFonts w:eastAsia="Arial" w:cs="Arial"/>
          <w:i/>
          <w:color w:val="auto"/>
          <w:sz w:val="20"/>
          <w:szCs w:val="20"/>
        </w:rPr>
        <w:t>o</w:t>
      </w:r>
      <w:r w:rsidRPr="00266A6C">
        <w:rPr>
          <w:rFonts w:eastAsia="Arial" w:cs="Arial"/>
          <w:i/>
          <w:color w:val="auto"/>
          <w:spacing w:val="-1"/>
          <w:sz w:val="20"/>
          <w:szCs w:val="20"/>
        </w:rPr>
        <w:t>d</w:t>
      </w:r>
      <w:r w:rsidRPr="00266A6C">
        <w:rPr>
          <w:rFonts w:eastAsia="Arial" w:cs="Arial"/>
          <w:i/>
          <w:color w:val="auto"/>
          <w:sz w:val="20"/>
          <w:szCs w:val="20"/>
        </w:rPr>
        <w:t>e</w:t>
      </w:r>
      <w:r w:rsidRPr="00266A6C">
        <w:rPr>
          <w:rFonts w:eastAsia="Arial" w:cs="Arial"/>
          <w:i/>
          <w:color w:val="auto"/>
          <w:spacing w:val="-4"/>
          <w:sz w:val="20"/>
          <w:szCs w:val="20"/>
        </w:rPr>
        <w:t xml:space="preserve"> </w:t>
      </w:r>
      <w:r w:rsidRPr="00266A6C">
        <w:rPr>
          <w:rFonts w:eastAsia="Arial" w:cs="Arial"/>
          <w:i/>
          <w:color w:val="auto"/>
          <w:sz w:val="20"/>
          <w:szCs w:val="20"/>
        </w:rPr>
        <w:t>d</w:t>
      </w:r>
      <w:r w:rsidRPr="00266A6C">
        <w:rPr>
          <w:rFonts w:eastAsia="Arial" w:cs="Arial"/>
          <w:i/>
          <w:color w:val="auto"/>
          <w:spacing w:val="-1"/>
          <w:sz w:val="20"/>
          <w:szCs w:val="20"/>
        </w:rPr>
        <w:t>e</w:t>
      </w:r>
      <w:r w:rsidRPr="00266A6C">
        <w:rPr>
          <w:rFonts w:eastAsia="Arial" w:cs="Arial"/>
          <w:i/>
          <w:color w:val="auto"/>
          <w:sz w:val="20"/>
          <w:szCs w:val="20"/>
        </w:rPr>
        <w:t>l</w:t>
      </w:r>
      <w:r w:rsidRPr="00266A6C">
        <w:rPr>
          <w:rFonts w:eastAsia="Arial" w:cs="Arial"/>
          <w:i/>
          <w:color w:val="auto"/>
          <w:spacing w:val="-5"/>
          <w:sz w:val="20"/>
          <w:szCs w:val="20"/>
        </w:rPr>
        <w:t xml:space="preserve"> </w:t>
      </w:r>
      <w:r w:rsidRPr="00266A6C">
        <w:rPr>
          <w:rFonts w:eastAsia="Arial" w:cs="Arial"/>
          <w:i/>
          <w:color w:val="auto"/>
          <w:spacing w:val="1"/>
          <w:sz w:val="20"/>
          <w:szCs w:val="20"/>
        </w:rPr>
        <w:t>s</w:t>
      </w:r>
      <w:r w:rsidRPr="00266A6C">
        <w:rPr>
          <w:rFonts w:eastAsia="Arial" w:cs="Arial"/>
          <w:i/>
          <w:color w:val="auto"/>
          <w:spacing w:val="-1"/>
          <w:sz w:val="20"/>
          <w:szCs w:val="20"/>
        </w:rPr>
        <w:t>i</w:t>
      </w:r>
      <w:r w:rsidRPr="00266A6C">
        <w:rPr>
          <w:rFonts w:eastAsia="Arial" w:cs="Arial"/>
          <w:i/>
          <w:color w:val="auto"/>
          <w:spacing w:val="2"/>
          <w:sz w:val="20"/>
          <w:szCs w:val="20"/>
        </w:rPr>
        <w:t>t</w:t>
      </w:r>
      <w:r w:rsidRPr="00266A6C">
        <w:rPr>
          <w:rFonts w:eastAsia="Arial" w:cs="Arial"/>
          <w:i/>
          <w:color w:val="auto"/>
          <w:sz w:val="20"/>
          <w:szCs w:val="20"/>
        </w:rPr>
        <w:t>o</w:t>
      </w:r>
      <w:r w:rsidRPr="00266A6C">
        <w:rPr>
          <w:rFonts w:eastAsia="Arial" w:cs="Arial"/>
          <w:i/>
          <w:color w:val="auto"/>
          <w:spacing w:val="-4"/>
          <w:sz w:val="20"/>
          <w:szCs w:val="20"/>
        </w:rPr>
        <w:t xml:space="preserve"> </w:t>
      </w:r>
      <w:hyperlink r:id="rId12">
        <w:r w:rsidRPr="00266A6C">
          <w:rPr>
            <w:rFonts w:eastAsia="Arial" w:cs="Arial"/>
            <w:i/>
            <w:color w:val="auto"/>
            <w:sz w:val="20"/>
            <w:szCs w:val="20"/>
          </w:rPr>
          <w:t>www.</w:t>
        </w:r>
        <w:r w:rsidRPr="00266A6C">
          <w:rPr>
            <w:rFonts w:eastAsia="Arial" w:cs="Arial"/>
            <w:i/>
            <w:color w:val="auto"/>
            <w:spacing w:val="2"/>
            <w:sz w:val="20"/>
            <w:szCs w:val="20"/>
          </w:rPr>
          <w:t>t</w:t>
        </w:r>
        <w:r w:rsidRPr="00266A6C">
          <w:rPr>
            <w:rFonts w:eastAsia="Arial" w:cs="Arial"/>
            <w:i/>
            <w:color w:val="auto"/>
            <w:sz w:val="20"/>
            <w:szCs w:val="20"/>
          </w:rPr>
          <w:t>ut</w:t>
        </w:r>
        <w:r w:rsidRPr="00266A6C">
          <w:rPr>
            <w:rFonts w:eastAsia="Arial" w:cs="Arial"/>
            <w:i/>
            <w:color w:val="auto"/>
            <w:spacing w:val="-1"/>
            <w:sz w:val="20"/>
            <w:szCs w:val="20"/>
          </w:rPr>
          <w:t>t</w:t>
        </w:r>
        <w:r w:rsidRPr="00266A6C">
          <w:rPr>
            <w:rFonts w:eastAsia="Arial" w:cs="Arial"/>
            <w:i/>
            <w:color w:val="auto"/>
            <w:spacing w:val="1"/>
            <w:sz w:val="20"/>
            <w:szCs w:val="20"/>
          </w:rPr>
          <w:t>os</w:t>
        </w:r>
        <w:r w:rsidRPr="00266A6C">
          <w:rPr>
            <w:rFonts w:eastAsia="Arial" w:cs="Arial"/>
            <w:i/>
            <w:color w:val="auto"/>
            <w:sz w:val="20"/>
            <w:szCs w:val="20"/>
          </w:rPr>
          <w:t>u</w:t>
        </w:r>
        <w:r w:rsidRPr="00266A6C">
          <w:rPr>
            <w:rFonts w:eastAsia="Arial" w:cs="Arial"/>
            <w:i/>
            <w:color w:val="auto"/>
            <w:spacing w:val="-2"/>
            <w:sz w:val="20"/>
            <w:szCs w:val="20"/>
          </w:rPr>
          <w:t>i</w:t>
        </w:r>
        <w:r w:rsidRPr="00266A6C">
          <w:rPr>
            <w:rFonts w:eastAsia="Arial" w:cs="Arial"/>
            <w:i/>
            <w:color w:val="auto"/>
            <w:spacing w:val="1"/>
            <w:sz w:val="20"/>
            <w:szCs w:val="20"/>
          </w:rPr>
          <w:t>c</w:t>
        </w:r>
        <w:r w:rsidRPr="00266A6C">
          <w:rPr>
            <w:rFonts w:eastAsia="Arial" w:cs="Arial"/>
            <w:i/>
            <w:color w:val="auto"/>
            <w:spacing w:val="-1"/>
            <w:sz w:val="20"/>
            <w:szCs w:val="20"/>
          </w:rPr>
          <w:t>i</w:t>
        </w:r>
        <w:r w:rsidRPr="00266A6C">
          <w:rPr>
            <w:rFonts w:eastAsia="Arial" w:cs="Arial"/>
            <w:i/>
            <w:color w:val="auto"/>
            <w:spacing w:val="1"/>
            <w:sz w:val="20"/>
            <w:szCs w:val="20"/>
          </w:rPr>
          <w:t>m</w:t>
        </w:r>
        <w:r w:rsidRPr="00266A6C">
          <w:rPr>
            <w:rFonts w:eastAsia="Arial" w:cs="Arial"/>
            <w:i/>
            <w:color w:val="auto"/>
            <w:spacing w:val="-1"/>
            <w:sz w:val="20"/>
            <w:szCs w:val="20"/>
          </w:rPr>
          <w:t>i</w:t>
        </w:r>
        <w:r w:rsidRPr="00266A6C">
          <w:rPr>
            <w:rFonts w:eastAsia="Arial" w:cs="Arial"/>
            <w:i/>
            <w:color w:val="auto"/>
            <w:sz w:val="20"/>
            <w:szCs w:val="20"/>
          </w:rPr>
          <w:t>ter</w:t>
        </w:r>
        <w:r w:rsidRPr="00266A6C">
          <w:rPr>
            <w:rFonts w:eastAsia="Arial" w:cs="Arial"/>
            <w:i/>
            <w:color w:val="auto"/>
            <w:spacing w:val="1"/>
            <w:sz w:val="20"/>
            <w:szCs w:val="20"/>
          </w:rPr>
          <w:t>i</w:t>
        </w:r>
        <w:r w:rsidRPr="00266A6C">
          <w:rPr>
            <w:rFonts w:eastAsia="Arial" w:cs="Arial"/>
            <w:i/>
            <w:color w:val="auto"/>
            <w:sz w:val="20"/>
            <w:szCs w:val="20"/>
          </w:rPr>
          <w:t>.</w:t>
        </w:r>
        <w:r w:rsidRPr="00266A6C">
          <w:rPr>
            <w:rFonts w:eastAsia="Arial" w:cs="Arial"/>
            <w:i/>
            <w:color w:val="auto"/>
            <w:spacing w:val="-2"/>
            <w:sz w:val="20"/>
            <w:szCs w:val="20"/>
          </w:rPr>
          <w:t>i</w:t>
        </w:r>
        <w:r w:rsidRPr="00266A6C">
          <w:rPr>
            <w:rFonts w:eastAsia="Arial" w:cs="Arial"/>
            <w:i/>
            <w:color w:val="auto"/>
            <w:sz w:val="20"/>
            <w:szCs w:val="20"/>
          </w:rPr>
          <w:t>t,</w:t>
        </w:r>
        <w:r w:rsidRPr="00266A6C">
          <w:rPr>
            <w:rFonts w:eastAsia="Arial" w:cs="Arial"/>
            <w:i/>
            <w:color w:val="auto"/>
            <w:spacing w:val="-5"/>
            <w:sz w:val="20"/>
            <w:szCs w:val="20"/>
          </w:rPr>
          <w:t xml:space="preserve"> </w:t>
        </w:r>
      </w:hyperlink>
      <w:r w:rsidRPr="00266A6C">
        <w:rPr>
          <w:rFonts w:eastAsia="Arial" w:cs="Arial"/>
          <w:i/>
          <w:color w:val="auto"/>
          <w:spacing w:val="1"/>
          <w:sz w:val="20"/>
          <w:szCs w:val="20"/>
        </w:rPr>
        <w:t>p</w:t>
      </w:r>
      <w:r w:rsidRPr="00266A6C">
        <w:rPr>
          <w:rFonts w:eastAsia="Arial" w:cs="Arial"/>
          <w:i/>
          <w:color w:val="auto"/>
          <w:sz w:val="20"/>
          <w:szCs w:val="20"/>
        </w:rPr>
        <w:t>u</w:t>
      </w:r>
      <w:r w:rsidRPr="00266A6C">
        <w:rPr>
          <w:rFonts w:eastAsia="Arial" w:cs="Arial"/>
          <w:i/>
          <w:color w:val="auto"/>
          <w:spacing w:val="-1"/>
          <w:sz w:val="20"/>
          <w:szCs w:val="20"/>
        </w:rPr>
        <w:t>n</w:t>
      </w:r>
      <w:r w:rsidRPr="00266A6C">
        <w:rPr>
          <w:rFonts w:eastAsia="Arial" w:cs="Arial"/>
          <w:i/>
          <w:color w:val="auto"/>
          <w:spacing w:val="2"/>
          <w:sz w:val="20"/>
          <w:szCs w:val="20"/>
        </w:rPr>
        <w:t>t</w:t>
      </w:r>
      <w:r w:rsidRPr="00266A6C">
        <w:rPr>
          <w:rFonts w:eastAsia="Arial" w:cs="Arial"/>
          <w:i/>
          <w:color w:val="auto"/>
          <w:sz w:val="20"/>
          <w:szCs w:val="20"/>
        </w:rPr>
        <w:t>a</w:t>
      </w:r>
      <w:r w:rsidRPr="00266A6C">
        <w:rPr>
          <w:rFonts w:eastAsia="Arial" w:cs="Arial"/>
          <w:i/>
          <w:color w:val="auto"/>
          <w:spacing w:val="-2"/>
          <w:sz w:val="20"/>
          <w:szCs w:val="20"/>
        </w:rPr>
        <w:t>l</w:t>
      </w:r>
      <w:r w:rsidRPr="00266A6C">
        <w:rPr>
          <w:rFonts w:eastAsia="Arial" w:cs="Arial"/>
          <w:i/>
          <w:color w:val="auto"/>
          <w:sz w:val="20"/>
          <w:szCs w:val="20"/>
        </w:rPr>
        <w:t>o</w:t>
      </w:r>
      <w:r w:rsidRPr="00266A6C">
        <w:rPr>
          <w:rFonts w:eastAsia="Arial" w:cs="Arial"/>
          <w:i/>
          <w:color w:val="auto"/>
          <w:spacing w:val="-4"/>
          <w:sz w:val="20"/>
          <w:szCs w:val="20"/>
        </w:rPr>
        <w:t xml:space="preserve"> </w:t>
      </w:r>
      <w:r w:rsidRPr="00266A6C">
        <w:rPr>
          <w:rFonts w:eastAsia="Arial" w:cs="Arial"/>
          <w:i/>
          <w:color w:val="auto"/>
          <w:spacing w:val="1"/>
          <w:sz w:val="20"/>
          <w:szCs w:val="20"/>
        </w:rPr>
        <w:t>co</w:t>
      </w:r>
      <w:r w:rsidRPr="00266A6C">
        <w:rPr>
          <w:rFonts w:eastAsia="Arial" w:cs="Arial"/>
          <w:i/>
          <w:color w:val="auto"/>
          <w:sz w:val="20"/>
          <w:szCs w:val="20"/>
        </w:rPr>
        <w:t>n</w:t>
      </w:r>
      <w:r w:rsidRPr="00266A6C">
        <w:rPr>
          <w:rFonts w:eastAsia="Arial" w:cs="Arial"/>
          <w:i/>
          <w:color w:val="auto"/>
          <w:spacing w:val="-4"/>
          <w:sz w:val="20"/>
          <w:szCs w:val="20"/>
        </w:rPr>
        <w:t xml:space="preserve"> </w:t>
      </w:r>
      <w:r w:rsidRPr="00266A6C">
        <w:rPr>
          <w:rFonts w:eastAsia="Arial" w:cs="Arial"/>
          <w:i/>
          <w:color w:val="auto"/>
          <w:spacing w:val="-1"/>
          <w:sz w:val="20"/>
          <w:szCs w:val="20"/>
        </w:rPr>
        <w:t>i</w:t>
      </w:r>
      <w:r w:rsidRPr="00266A6C">
        <w:rPr>
          <w:rFonts w:eastAsia="Arial" w:cs="Arial"/>
          <w:i/>
          <w:color w:val="auto"/>
          <w:sz w:val="20"/>
          <w:szCs w:val="20"/>
        </w:rPr>
        <w:t>l</w:t>
      </w:r>
      <w:r w:rsidRPr="00266A6C">
        <w:rPr>
          <w:rFonts w:eastAsia="Arial" w:cs="Arial"/>
          <w:i/>
          <w:color w:val="auto"/>
          <w:spacing w:val="-5"/>
          <w:sz w:val="20"/>
          <w:szCs w:val="20"/>
        </w:rPr>
        <w:t xml:space="preserve"> </w:t>
      </w:r>
      <w:r w:rsidRPr="00266A6C">
        <w:rPr>
          <w:rFonts w:eastAsia="Arial" w:cs="Arial"/>
          <w:i/>
          <w:color w:val="auto"/>
          <w:spacing w:val="2"/>
          <w:sz w:val="20"/>
          <w:szCs w:val="20"/>
        </w:rPr>
        <w:t>t</w:t>
      </w:r>
      <w:r w:rsidRPr="00266A6C">
        <w:rPr>
          <w:rFonts w:eastAsia="Arial" w:cs="Arial"/>
          <w:i/>
          <w:color w:val="auto"/>
          <w:sz w:val="20"/>
          <w:szCs w:val="20"/>
        </w:rPr>
        <w:t>uo</w:t>
      </w:r>
      <w:r w:rsidRPr="00266A6C">
        <w:rPr>
          <w:rFonts w:eastAsia="Arial" w:cs="Arial"/>
          <w:i/>
          <w:color w:val="auto"/>
          <w:spacing w:val="-6"/>
          <w:sz w:val="20"/>
          <w:szCs w:val="20"/>
        </w:rPr>
        <w:t xml:space="preserve"> </w:t>
      </w:r>
      <w:r w:rsidRPr="00266A6C">
        <w:rPr>
          <w:rFonts w:eastAsia="Arial" w:cs="Arial"/>
          <w:i/>
          <w:color w:val="auto"/>
          <w:sz w:val="20"/>
          <w:szCs w:val="20"/>
        </w:rPr>
        <w:t>d</w:t>
      </w:r>
      <w:r w:rsidRPr="00266A6C">
        <w:rPr>
          <w:rFonts w:eastAsia="Arial" w:cs="Arial"/>
          <w:i/>
          <w:color w:val="auto"/>
          <w:spacing w:val="-1"/>
          <w:sz w:val="20"/>
          <w:szCs w:val="20"/>
        </w:rPr>
        <w:t>e</w:t>
      </w:r>
      <w:r w:rsidRPr="00266A6C">
        <w:rPr>
          <w:rFonts w:eastAsia="Arial" w:cs="Arial"/>
          <w:i/>
          <w:color w:val="auto"/>
          <w:spacing w:val="1"/>
          <w:sz w:val="20"/>
          <w:szCs w:val="20"/>
        </w:rPr>
        <w:t>v</w:t>
      </w:r>
      <w:r w:rsidRPr="00266A6C">
        <w:rPr>
          <w:rFonts w:eastAsia="Arial" w:cs="Arial"/>
          <w:i/>
          <w:color w:val="auto"/>
          <w:spacing w:val="-1"/>
          <w:sz w:val="20"/>
          <w:szCs w:val="20"/>
        </w:rPr>
        <w:t>i</w:t>
      </w:r>
      <w:r w:rsidRPr="00266A6C">
        <w:rPr>
          <w:rFonts w:eastAsia="Arial" w:cs="Arial"/>
          <w:i/>
          <w:color w:val="auto"/>
          <w:spacing w:val="1"/>
          <w:sz w:val="20"/>
          <w:szCs w:val="20"/>
        </w:rPr>
        <w:t>c</w:t>
      </w:r>
      <w:r w:rsidRPr="00266A6C">
        <w:rPr>
          <w:rFonts w:eastAsia="Arial" w:cs="Arial"/>
          <w:i/>
          <w:color w:val="auto"/>
          <w:sz w:val="20"/>
          <w:szCs w:val="20"/>
        </w:rPr>
        <w:t>e</w:t>
      </w:r>
      <w:r w:rsidRPr="00266A6C">
        <w:rPr>
          <w:rFonts w:eastAsia="Arial" w:cs="Arial"/>
          <w:i/>
          <w:color w:val="auto"/>
          <w:spacing w:val="-4"/>
          <w:sz w:val="20"/>
          <w:szCs w:val="20"/>
        </w:rPr>
        <w:t xml:space="preserve"> </w:t>
      </w:r>
      <w:r w:rsidRPr="00266A6C">
        <w:rPr>
          <w:rFonts w:eastAsia="Arial" w:cs="Arial"/>
          <w:i/>
          <w:color w:val="auto"/>
          <w:sz w:val="20"/>
          <w:szCs w:val="20"/>
        </w:rPr>
        <w:t>(</w:t>
      </w:r>
      <w:r w:rsidRPr="00266A6C">
        <w:rPr>
          <w:rFonts w:eastAsia="Arial" w:cs="Arial"/>
          <w:i/>
          <w:color w:val="auto"/>
          <w:spacing w:val="1"/>
          <w:sz w:val="20"/>
          <w:szCs w:val="20"/>
        </w:rPr>
        <w:t>s</w:t>
      </w:r>
      <w:r w:rsidRPr="00266A6C">
        <w:rPr>
          <w:rFonts w:eastAsia="Arial" w:cs="Arial"/>
          <w:i/>
          <w:color w:val="auto"/>
          <w:sz w:val="20"/>
          <w:szCs w:val="20"/>
        </w:rPr>
        <w:t>m</w:t>
      </w:r>
      <w:r w:rsidRPr="00266A6C">
        <w:rPr>
          <w:rFonts w:eastAsia="Arial" w:cs="Arial"/>
          <w:i/>
          <w:color w:val="auto"/>
          <w:spacing w:val="-1"/>
          <w:sz w:val="20"/>
          <w:szCs w:val="20"/>
        </w:rPr>
        <w:t>a</w:t>
      </w:r>
      <w:r w:rsidRPr="00266A6C">
        <w:rPr>
          <w:rFonts w:eastAsia="Arial" w:cs="Arial"/>
          <w:i/>
          <w:color w:val="auto"/>
          <w:sz w:val="20"/>
          <w:szCs w:val="20"/>
        </w:rPr>
        <w:t>rt</w:t>
      </w:r>
      <w:r w:rsidRPr="00266A6C">
        <w:rPr>
          <w:rFonts w:eastAsia="Arial" w:cs="Arial"/>
          <w:i/>
          <w:color w:val="auto"/>
          <w:spacing w:val="1"/>
          <w:sz w:val="20"/>
          <w:szCs w:val="20"/>
        </w:rPr>
        <w:t>p</w:t>
      </w:r>
      <w:r w:rsidRPr="00266A6C">
        <w:rPr>
          <w:rFonts w:eastAsia="Arial" w:cs="Arial"/>
          <w:i/>
          <w:color w:val="auto"/>
          <w:sz w:val="20"/>
          <w:szCs w:val="20"/>
        </w:rPr>
        <w:t>h</w:t>
      </w:r>
      <w:r w:rsidRPr="00266A6C">
        <w:rPr>
          <w:rFonts w:eastAsia="Arial" w:cs="Arial"/>
          <w:i/>
          <w:color w:val="auto"/>
          <w:spacing w:val="-1"/>
          <w:sz w:val="20"/>
          <w:szCs w:val="20"/>
        </w:rPr>
        <w:t>o</w:t>
      </w:r>
      <w:r w:rsidRPr="00266A6C">
        <w:rPr>
          <w:rFonts w:eastAsia="Arial" w:cs="Arial"/>
          <w:i/>
          <w:color w:val="auto"/>
          <w:spacing w:val="1"/>
          <w:sz w:val="20"/>
          <w:szCs w:val="20"/>
        </w:rPr>
        <w:t>n</w:t>
      </w:r>
      <w:r w:rsidRPr="00266A6C">
        <w:rPr>
          <w:rFonts w:eastAsia="Arial" w:cs="Arial"/>
          <w:i/>
          <w:color w:val="auto"/>
          <w:sz w:val="20"/>
          <w:szCs w:val="20"/>
        </w:rPr>
        <w:t>e</w:t>
      </w:r>
      <w:r w:rsidRPr="00266A6C">
        <w:rPr>
          <w:rFonts w:eastAsia="Arial" w:cs="Arial"/>
          <w:i/>
          <w:color w:val="auto"/>
          <w:spacing w:val="-4"/>
          <w:sz w:val="20"/>
          <w:szCs w:val="20"/>
        </w:rPr>
        <w:t xml:space="preserve"> </w:t>
      </w:r>
      <w:r w:rsidRPr="00266A6C">
        <w:rPr>
          <w:rFonts w:eastAsia="Arial" w:cs="Arial"/>
          <w:i/>
          <w:color w:val="auto"/>
          <w:sz w:val="20"/>
          <w:szCs w:val="20"/>
        </w:rPr>
        <w:t>o</w:t>
      </w:r>
      <w:r w:rsidRPr="00266A6C">
        <w:rPr>
          <w:rFonts w:eastAsia="Arial" w:cs="Arial"/>
          <w:i/>
          <w:color w:val="auto"/>
          <w:spacing w:val="-4"/>
          <w:sz w:val="20"/>
          <w:szCs w:val="20"/>
        </w:rPr>
        <w:t xml:space="preserve"> </w:t>
      </w:r>
      <w:r w:rsidRPr="00266A6C">
        <w:rPr>
          <w:rFonts w:eastAsia="Arial" w:cs="Arial"/>
          <w:i/>
          <w:color w:val="auto"/>
          <w:sz w:val="20"/>
          <w:szCs w:val="20"/>
        </w:rPr>
        <w:t>t</w:t>
      </w:r>
      <w:r w:rsidRPr="00266A6C">
        <w:rPr>
          <w:rFonts w:eastAsia="Arial" w:cs="Arial"/>
          <w:i/>
          <w:color w:val="auto"/>
          <w:spacing w:val="1"/>
          <w:sz w:val="20"/>
          <w:szCs w:val="20"/>
        </w:rPr>
        <w:t>a</w:t>
      </w:r>
      <w:r w:rsidRPr="00266A6C">
        <w:rPr>
          <w:rFonts w:eastAsia="Arial" w:cs="Arial"/>
          <w:i/>
          <w:color w:val="auto"/>
          <w:sz w:val="20"/>
          <w:szCs w:val="20"/>
        </w:rPr>
        <w:t>b</w:t>
      </w:r>
      <w:r w:rsidRPr="00266A6C">
        <w:rPr>
          <w:rFonts w:eastAsia="Arial" w:cs="Arial"/>
          <w:i/>
          <w:color w:val="auto"/>
          <w:spacing w:val="-2"/>
          <w:sz w:val="20"/>
          <w:szCs w:val="20"/>
        </w:rPr>
        <w:t>l</w:t>
      </w:r>
      <w:r w:rsidRPr="00266A6C">
        <w:rPr>
          <w:rFonts w:eastAsia="Arial" w:cs="Arial"/>
          <w:i/>
          <w:color w:val="auto"/>
          <w:sz w:val="20"/>
          <w:szCs w:val="20"/>
        </w:rPr>
        <w:t>et)</w:t>
      </w:r>
      <w:r w:rsidRPr="00266A6C">
        <w:rPr>
          <w:rFonts w:eastAsia="Arial" w:cs="Arial"/>
          <w:i/>
          <w:color w:val="auto"/>
          <w:w w:val="99"/>
          <w:sz w:val="20"/>
          <w:szCs w:val="20"/>
        </w:rPr>
        <w:t xml:space="preserve"> </w:t>
      </w:r>
      <w:r w:rsidRPr="00266A6C">
        <w:rPr>
          <w:rFonts w:eastAsia="Arial" w:cs="Arial"/>
          <w:i/>
          <w:color w:val="auto"/>
          <w:sz w:val="20"/>
          <w:szCs w:val="20"/>
        </w:rPr>
        <w:t>ed</w:t>
      </w:r>
      <w:r w:rsidRPr="00266A6C">
        <w:rPr>
          <w:rFonts w:eastAsia="Arial" w:cs="Arial"/>
          <w:i/>
          <w:color w:val="auto"/>
          <w:spacing w:val="1"/>
          <w:sz w:val="20"/>
          <w:szCs w:val="20"/>
        </w:rPr>
        <w:t xml:space="preserve"> </w:t>
      </w:r>
      <w:r w:rsidRPr="00266A6C">
        <w:rPr>
          <w:rFonts w:eastAsia="Arial" w:cs="Arial"/>
          <w:i/>
          <w:color w:val="auto"/>
          <w:sz w:val="20"/>
          <w:szCs w:val="20"/>
        </w:rPr>
        <w:t>a</w:t>
      </w:r>
      <w:r w:rsidRPr="00266A6C">
        <w:rPr>
          <w:rFonts w:eastAsia="Arial" w:cs="Arial"/>
          <w:i/>
          <w:color w:val="auto"/>
          <w:spacing w:val="1"/>
          <w:sz w:val="20"/>
          <w:szCs w:val="20"/>
        </w:rPr>
        <w:t>v</w:t>
      </w:r>
      <w:r w:rsidRPr="00266A6C">
        <w:rPr>
          <w:rFonts w:eastAsia="Arial" w:cs="Arial"/>
          <w:i/>
          <w:color w:val="auto"/>
          <w:sz w:val="20"/>
          <w:szCs w:val="20"/>
        </w:rPr>
        <w:t>rai</w:t>
      </w:r>
      <w:r w:rsidRPr="00266A6C">
        <w:rPr>
          <w:rFonts w:eastAsia="Arial" w:cs="Arial"/>
          <w:i/>
          <w:color w:val="auto"/>
          <w:spacing w:val="3"/>
          <w:sz w:val="20"/>
          <w:szCs w:val="20"/>
        </w:rPr>
        <w:t xml:space="preserve"> </w:t>
      </w:r>
      <w:r w:rsidRPr="00266A6C">
        <w:rPr>
          <w:rFonts w:eastAsia="Arial" w:cs="Arial"/>
          <w:i/>
          <w:color w:val="auto"/>
          <w:sz w:val="20"/>
          <w:szCs w:val="20"/>
        </w:rPr>
        <w:t>ac</w:t>
      </w:r>
      <w:r w:rsidRPr="00266A6C">
        <w:rPr>
          <w:rFonts w:eastAsia="Arial" w:cs="Arial"/>
          <w:i/>
          <w:color w:val="auto"/>
          <w:spacing w:val="1"/>
          <w:sz w:val="20"/>
          <w:szCs w:val="20"/>
        </w:rPr>
        <w:t>c</w:t>
      </w:r>
      <w:r w:rsidRPr="00266A6C">
        <w:rPr>
          <w:rFonts w:eastAsia="Arial" w:cs="Arial"/>
          <w:i/>
          <w:color w:val="auto"/>
          <w:sz w:val="20"/>
          <w:szCs w:val="20"/>
        </w:rPr>
        <w:t>es</w:t>
      </w:r>
      <w:r w:rsidRPr="00266A6C">
        <w:rPr>
          <w:rFonts w:eastAsia="Arial" w:cs="Arial"/>
          <w:i/>
          <w:color w:val="auto"/>
          <w:spacing w:val="1"/>
          <w:sz w:val="20"/>
          <w:szCs w:val="20"/>
        </w:rPr>
        <w:t>s</w:t>
      </w:r>
      <w:r w:rsidRPr="00266A6C">
        <w:rPr>
          <w:rFonts w:eastAsia="Arial" w:cs="Arial"/>
          <w:i/>
          <w:color w:val="auto"/>
          <w:sz w:val="20"/>
          <w:szCs w:val="20"/>
        </w:rPr>
        <w:t>o</w:t>
      </w:r>
      <w:r w:rsidRPr="00266A6C">
        <w:rPr>
          <w:rFonts w:eastAsia="Arial" w:cs="Arial"/>
          <w:i/>
          <w:color w:val="auto"/>
          <w:spacing w:val="3"/>
          <w:sz w:val="20"/>
          <w:szCs w:val="20"/>
        </w:rPr>
        <w:t xml:space="preserve"> </w:t>
      </w:r>
      <w:r w:rsidRPr="00266A6C">
        <w:rPr>
          <w:rFonts w:eastAsia="Arial" w:cs="Arial"/>
          <w:i/>
          <w:color w:val="auto"/>
          <w:sz w:val="20"/>
          <w:szCs w:val="20"/>
        </w:rPr>
        <w:t>d</w:t>
      </w:r>
      <w:r w:rsidRPr="00266A6C">
        <w:rPr>
          <w:rFonts w:eastAsia="Arial" w:cs="Arial"/>
          <w:i/>
          <w:color w:val="auto"/>
          <w:spacing w:val="-2"/>
          <w:sz w:val="20"/>
          <w:szCs w:val="20"/>
        </w:rPr>
        <w:t>i</w:t>
      </w:r>
      <w:r w:rsidRPr="00266A6C">
        <w:rPr>
          <w:rFonts w:eastAsia="Arial" w:cs="Arial"/>
          <w:i/>
          <w:color w:val="auto"/>
          <w:sz w:val="20"/>
          <w:szCs w:val="20"/>
        </w:rPr>
        <w:t>ret</w:t>
      </w:r>
      <w:r w:rsidRPr="00266A6C">
        <w:rPr>
          <w:rFonts w:eastAsia="Arial" w:cs="Arial"/>
          <w:i/>
          <w:color w:val="auto"/>
          <w:spacing w:val="1"/>
          <w:sz w:val="20"/>
          <w:szCs w:val="20"/>
        </w:rPr>
        <w:t>t</w:t>
      </w:r>
      <w:r w:rsidRPr="00266A6C">
        <w:rPr>
          <w:rFonts w:eastAsia="Arial" w:cs="Arial"/>
          <w:i/>
          <w:color w:val="auto"/>
          <w:sz w:val="20"/>
          <w:szCs w:val="20"/>
        </w:rPr>
        <w:t>o</w:t>
      </w:r>
      <w:r w:rsidRPr="00266A6C">
        <w:rPr>
          <w:rFonts w:eastAsia="Arial" w:cs="Arial"/>
          <w:i/>
          <w:color w:val="auto"/>
          <w:spacing w:val="2"/>
          <w:sz w:val="20"/>
          <w:szCs w:val="20"/>
        </w:rPr>
        <w:t xml:space="preserve"> </w:t>
      </w:r>
      <w:r w:rsidRPr="00266A6C">
        <w:rPr>
          <w:rFonts w:eastAsia="Arial" w:cs="Arial"/>
          <w:i/>
          <w:color w:val="auto"/>
          <w:sz w:val="20"/>
          <w:szCs w:val="20"/>
        </w:rPr>
        <w:t>al</w:t>
      </w:r>
      <w:r w:rsidRPr="00266A6C">
        <w:rPr>
          <w:rFonts w:eastAsia="Arial" w:cs="Arial"/>
          <w:i/>
          <w:color w:val="auto"/>
          <w:spacing w:val="3"/>
          <w:sz w:val="20"/>
          <w:szCs w:val="20"/>
        </w:rPr>
        <w:t xml:space="preserve"> </w:t>
      </w:r>
      <w:r w:rsidRPr="00266A6C">
        <w:rPr>
          <w:rFonts w:eastAsia="Arial" w:cs="Arial"/>
          <w:i/>
          <w:color w:val="auto"/>
          <w:spacing w:val="1"/>
          <w:sz w:val="20"/>
          <w:szCs w:val="20"/>
        </w:rPr>
        <w:t>s</w:t>
      </w:r>
      <w:r w:rsidRPr="00266A6C">
        <w:rPr>
          <w:rFonts w:eastAsia="Arial" w:cs="Arial"/>
          <w:i/>
          <w:color w:val="auto"/>
          <w:spacing w:val="-1"/>
          <w:sz w:val="20"/>
          <w:szCs w:val="20"/>
        </w:rPr>
        <w:t>i</w:t>
      </w:r>
      <w:r w:rsidRPr="00266A6C">
        <w:rPr>
          <w:rFonts w:eastAsia="Arial" w:cs="Arial"/>
          <w:i/>
          <w:color w:val="auto"/>
          <w:sz w:val="20"/>
          <w:szCs w:val="20"/>
        </w:rPr>
        <w:t>to</w:t>
      </w:r>
      <w:r w:rsidRPr="00266A6C">
        <w:rPr>
          <w:rFonts w:eastAsia="Arial" w:cs="Arial"/>
          <w:i/>
          <w:color w:val="auto"/>
          <w:spacing w:val="3"/>
          <w:sz w:val="20"/>
          <w:szCs w:val="20"/>
        </w:rPr>
        <w:t xml:space="preserve"> </w:t>
      </w:r>
      <w:r w:rsidRPr="00266A6C">
        <w:rPr>
          <w:rFonts w:eastAsia="Arial" w:cs="Arial"/>
          <w:i/>
          <w:color w:val="auto"/>
          <w:sz w:val="20"/>
          <w:szCs w:val="20"/>
        </w:rPr>
        <w:t>ovu</w:t>
      </w:r>
      <w:r w:rsidRPr="00266A6C">
        <w:rPr>
          <w:rFonts w:eastAsia="Arial" w:cs="Arial"/>
          <w:i/>
          <w:color w:val="auto"/>
          <w:spacing w:val="1"/>
          <w:sz w:val="20"/>
          <w:szCs w:val="20"/>
        </w:rPr>
        <w:t>n</w:t>
      </w:r>
      <w:r w:rsidRPr="00266A6C">
        <w:rPr>
          <w:rFonts w:eastAsia="Arial" w:cs="Arial"/>
          <w:i/>
          <w:color w:val="auto"/>
          <w:sz w:val="20"/>
          <w:szCs w:val="20"/>
        </w:rPr>
        <w:t>q</w:t>
      </w:r>
      <w:r w:rsidRPr="00266A6C">
        <w:rPr>
          <w:rFonts w:eastAsia="Arial" w:cs="Arial"/>
          <w:i/>
          <w:color w:val="auto"/>
          <w:spacing w:val="-1"/>
          <w:sz w:val="20"/>
          <w:szCs w:val="20"/>
        </w:rPr>
        <w:t>u</w:t>
      </w:r>
      <w:r w:rsidRPr="00266A6C">
        <w:rPr>
          <w:rFonts w:eastAsia="Arial" w:cs="Arial"/>
          <w:i/>
          <w:color w:val="auto"/>
          <w:sz w:val="20"/>
          <w:szCs w:val="20"/>
        </w:rPr>
        <w:t>e</w:t>
      </w:r>
      <w:r w:rsidRPr="00266A6C">
        <w:rPr>
          <w:rFonts w:eastAsia="Arial" w:cs="Arial"/>
          <w:i/>
          <w:color w:val="auto"/>
          <w:spacing w:val="4"/>
          <w:sz w:val="20"/>
          <w:szCs w:val="20"/>
        </w:rPr>
        <w:t xml:space="preserve"> </w:t>
      </w:r>
      <w:r w:rsidRPr="00266A6C">
        <w:rPr>
          <w:rFonts w:eastAsia="Arial" w:cs="Arial"/>
          <w:i/>
          <w:color w:val="auto"/>
          <w:sz w:val="20"/>
          <w:szCs w:val="20"/>
        </w:rPr>
        <w:t>tu</w:t>
      </w:r>
      <w:r w:rsidRPr="00266A6C">
        <w:rPr>
          <w:rFonts w:eastAsia="Arial" w:cs="Arial"/>
          <w:i/>
          <w:color w:val="auto"/>
          <w:spacing w:val="2"/>
          <w:sz w:val="20"/>
          <w:szCs w:val="20"/>
        </w:rPr>
        <w:t xml:space="preserve"> </w:t>
      </w:r>
      <w:r w:rsidRPr="00266A6C">
        <w:rPr>
          <w:rFonts w:eastAsia="Arial" w:cs="Arial"/>
          <w:i/>
          <w:color w:val="auto"/>
          <w:spacing w:val="1"/>
          <w:sz w:val="20"/>
          <w:szCs w:val="20"/>
        </w:rPr>
        <w:t>s</w:t>
      </w:r>
      <w:r w:rsidRPr="00266A6C">
        <w:rPr>
          <w:rFonts w:eastAsia="Arial" w:cs="Arial"/>
          <w:i/>
          <w:color w:val="auto"/>
          <w:spacing w:val="-1"/>
          <w:sz w:val="20"/>
          <w:szCs w:val="20"/>
        </w:rPr>
        <w:t>i</w:t>
      </w:r>
      <w:r w:rsidRPr="00266A6C">
        <w:rPr>
          <w:rFonts w:eastAsia="Arial" w:cs="Arial"/>
          <w:i/>
          <w:color w:val="auto"/>
          <w:sz w:val="20"/>
          <w:szCs w:val="20"/>
        </w:rPr>
        <w:t>a.</w:t>
      </w:r>
      <w:r w:rsidRPr="00266A6C">
        <w:rPr>
          <w:rFonts w:eastAsia="Arial" w:cs="Arial"/>
          <w:i/>
          <w:color w:val="auto"/>
          <w:spacing w:val="5"/>
          <w:sz w:val="20"/>
          <w:szCs w:val="20"/>
        </w:rPr>
        <w:t xml:space="preserve"> </w:t>
      </w:r>
      <w:r w:rsidRPr="00266A6C">
        <w:rPr>
          <w:rFonts w:eastAsia="Arial" w:cs="Arial"/>
          <w:i/>
          <w:color w:val="auto"/>
          <w:sz w:val="20"/>
          <w:szCs w:val="20"/>
        </w:rPr>
        <w:t>Il</w:t>
      </w:r>
      <w:r w:rsidRPr="00266A6C">
        <w:rPr>
          <w:rFonts w:eastAsia="Arial" w:cs="Arial"/>
          <w:i/>
          <w:color w:val="auto"/>
          <w:spacing w:val="1"/>
          <w:sz w:val="20"/>
          <w:szCs w:val="20"/>
        </w:rPr>
        <w:t xml:space="preserve"> s</w:t>
      </w:r>
      <w:r w:rsidRPr="00266A6C">
        <w:rPr>
          <w:rFonts w:eastAsia="Arial" w:cs="Arial"/>
          <w:i/>
          <w:color w:val="auto"/>
          <w:spacing w:val="-1"/>
          <w:sz w:val="20"/>
          <w:szCs w:val="20"/>
        </w:rPr>
        <w:t>i</w:t>
      </w:r>
      <w:r w:rsidRPr="00266A6C">
        <w:rPr>
          <w:rFonts w:eastAsia="Arial" w:cs="Arial"/>
          <w:i/>
          <w:color w:val="auto"/>
          <w:spacing w:val="2"/>
          <w:sz w:val="20"/>
          <w:szCs w:val="20"/>
        </w:rPr>
        <w:t>t</w:t>
      </w:r>
      <w:r w:rsidRPr="00266A6C">
        <w:rPr>
          <w:rFonts w:eastAsia="Arial" w:cs="Arial"/>
          <w:i/>
          <w:color w:val="auto"/>
          <w:sz w:val="20"/>
          <w:szCs w:val="20"/>
        </w:rPr>
        <w:t>o</w:t>
      </w:r>
      <w:r w:rsidRPr="00266A6C">
        <w:rPr>
          <w:rFonts w:eastAsia="Arial" w:cs="Arial"/>
          <w:i/>
          <w:color w:val="auto"/>
          <w:spacing w:val="2"/>
          <w:sz w:val="20"/>
          <w:szCs w:val="20"/>
        </w:rPr>
        <w:t xml:space="preserve"> </w:t>
      </w:r>
      <w:r w:rsidRPr="00266A6C">
        <w:rPr>
          <w:rFonts w:eastAsia="Arial" w:cs="Arial"/>
          <w:i/>
          <w:color w:val="auto"/>
          <w:sz w:val="20"/>
          <w:szCs w:val="20"/>
        </w:rPr>
        <w:t>è</w:t>
      </w:r>
      <w:r w:rsidRPr="00266A6C">
        <w:rPr>
          <w:rFonts w:eastAsia="Arial" w:cs="Arial"/>
          <w:i/>
          <w:color w:val="auto"/>
          <w:spacing w:val="5"/>
          <w:sz w:val="20"/>
          <w:szCs w:val="20"/>
        </w:rPr>
        <w:t xml:space="preserve"> </w:t>
      </w:r>
      <w:r w:rsidRPr="00266A6C">
        <w:rPr>
          <w:rFonts w:eastAsia="Arial" w:cs="Arial"/>
          <w:i/>
          <w:color w:val="auto"/>
          <w:spacing w:val="1"/>
          <w:sz w:val="20"/>
          <w:szCs w:val="20"/>
        </w:rPr>
        <w:t>s</w:t>
      </w:r>
      <w:r w:rsidRPr="00266A6C">
        <w:rPr>
          <w:rFonts w:eastAsia="Arial" w:cs="Arial"/>
          <w:i/>
          <w:color w:val="auto"/>
          <w:sz w:val="20"/>
          <w:szCs w:val="20"/>
        </w:rPr>
        <w:t>ta</w:t>
      </w:r>
      <w:r w:rsidRPr="00266A6C">
        <w:rPr>
          <w:rFonts w:eastAsia="Arial" w:cs="Arial"/>
          <w:i/>
          <w:color w:val="auto"/>
          <w:spacing w:val="-1"/>
          <w:sz w:val="20"/>
          <w:szCs w:val="20"/>
        </w:rPr>
        <w:t>t</w:t>
      </w:r>
      <w:r w:rsidRPr="00266A6C">
        <w:rPr>
          <w:rFonts w:eastAsia="Arial" w:cs="Arial"/>
          <w:i/>
          <w:color w:val="auto"/>
          <w:sz w:val="20"/>
          <w:szCs w:val="20"/>
        </w:rPr>
        <w:t>o</w:t>
      </w:r>
      <w:r w:rsidRPr="00266A6C">
        <w:rPr>
          <w:rFonts w:eastAsia="Arial" w:cs="Arial"/>
          <w:i/>
          <w:color w:val="auto"/>
          <w:spacing w:val="2"/>
          <w:sz w:val="20"/>
          <w:szCs w:val="20"/>
        </w:rPr>
        <w:t xml:space="preserve"> </w:t>
      </w:r>
      <w:r w:rsidRPr="00266A6C">
        <w:rPr>
          <w:rFonts w:eastAsia="Arial" w:cs="Arial"/>
          <w:i/>
          <w:color w:val="auto"/>
          <w:spacing w:val="1"/>
          <w:sz w:val="20"/>
          <w:szCs w:val="20"/>
        </w:rPr>
        <w:t>s</w:t>
      </w:r>
      <w:r w:rsidRPr="00266A6C">
        <w:rPr>
          <w:rFonts w:eastAsia="Arial" w:cs="Arial"/>
          <w:i/>
          <w:color w:val="auto"/>
          <w:sz w:val="20"/>
          <w:szCs w:val="20"/>
        </w:rPr>
        <w:t>tu</w:t>
      </w:r>
      <w:r w:rsidRPr="00266A6C">
        <w:rPr>
          <w:rFonts w:eastAsia="Arial" w:cs="Arial"/>
          <w:i/>
          <w:color w:val="auto"/>
          <w:spacing w:val="1"/>
          <w:sz w:val="20"/>
          <w:szCs w:val="20"/>
        </w:rPr>
        <w:t>d</w:t>
      </w:r>
      <w:r w:rsidRPr="00266A6C">
        <w:rPr>
          <w:rFonts w:eastAsia="Arial" w:cs="Arial"/>
          <w:i/>
          <w:color w:val="auto"/>
          <w:spacing w:val="-1"/>
          <w:sz w:val="20"/>
          <w:szCs w:val="20"/>
        </w:rPr>
        <w:t>i</w:t>
      </w:r>
      <w:r w:rsidRPr="00266A6C">
        <w:rPr>
          <w:rFonts w:eastAsia="Arial" w:cs="Arial"/>
          <w:i/>
          <w:color w:val="auto"/>
          <w:sz w:val="20"/>
          <w:szCs w:val="20"/>
        </w:rPr>
        <w:t>ato</w:t>
      </w:r>
      <w:r w:rsidRPr="00266A6C">
        <w:rPr>
          <w:rFonts w:eastAsia="Arial" w:cs="Arial"/>
          <w:i/>
          <w:color w:val="auto"/>
          <w:spacing w:val="4"/>
          <w:sz w:val="20"/>
          <w:szCs w:val="20"/>
        </w:rPr>
        <w:t xml:space="preserve"> </w:t>
      </w:r>
      <w:r w:rsidRPr="00266A6C">
        <w:rPr>
          <w:rFonts w:eastAsia="Arial" w:cs="Arial"/>
          <w:i/>
          <w:color w:val="auto"/>
          <w:sz w:val="20"/>
          <w:szCs w:val="20"/>
        </w:rPr>
        <w:t>a</w:t>
      </w:r>
      <w:r w:rsidRPr="00266A6C">
        <w:rPr>
          <w:rFonts w:eastAsia="Arial" w:cs="Arial"/>
          <w:i/>
          <w:color w:val="auto"/>
          <w:spacing w:val="-1"/>
          <w:sz w:val="20"/>
          <w:szCs w:val="20"/>
        </w:rPr>
        <w:t>n</w:t>
      </w:r>
      <w:r w:rsidRPr="00266A6C">
        <w:rPr>
          <w:rFonts w:eastAsia="Arial" w:cs="Arial"/>
          <w:i/>
          <w:color w:val="auto"/>
          <w:spacing w:val="1"/>
          <w:sz w:val="20"/>
          <w:szCs w:val="20"/>
        </w:rPr>
        <w:t>c</w:t>
      </w:r>
      <w:r w:rsidRPr="00266A6C">
        <w:rPr>
          <w:rFonts w:eastAsia="Arial" w:cs="Arial"/>
          <w:i/>
          <w:color w:val="auto"/>
          <w:sz w:val="20"/>
          <w:szCs w:val="20"/>
        </w:rPr>
        <w:t>he</w:t>
      </w:r>
      <w:r w:rsidRPr="00266A6C">
        <w:rPr>
          <w:rFonts w:eastAsia="Arial" w:cs="Arial"/>
          <w:i/>
          <w:color w:val="auto"/>
          <w:spacing w:val="4"/>
          <w:sz w:val="20"/>
          <w:szCs w:val="20"/>
        </w:rPr>
        <w:t xml:space="preserve"> </w:t>
      </w:r>
      <w:r w:rsidRPr="00266A6C">
        <w:rPr>
          <w:rFonts w:eastAsia="Arial" w:cs="Arial"/>
          <w:i/>
          <w:color w:val="auto"/>
          <w:sz w:val="20"/>
          <w:szCs w:val="20"/>
        </w:rPr>
        <w:t>p</w:t>
      </w:r>
      <w:r w:rsidRPr="00266A6C">
        <w:rPr>
          <w:rFonts w:eastAsia="Arial" w:cs="Arial"/>
          <w:i/>
          <w:color w:val="auto"/>
          <w:spacing w:val="-1"/>
          <w:sz w:val="20"/>
          <w:szCs w:val="20"/>
        </w:rPr>
        <w:t>e</w:t>
      </w:r>
      <w:r w:rsidRPr="00266A6C">
        <w:rPr>
          <w:rFonts w:eastAsia="Arial" w:cs="Arial"/>
          <w:i/>
          <w:color w:val="auto"/>
          <w:sz w:val="20"/>
          <w:szCs w:val="20"/>
        </w:rPr>
        <w:t>r</w:t>
      </w:r>
      <w:r w:rsidRPr="00266A6C">
        <w:rPr>
          <w:rFonts w:eastAsia="Arial" w:cs="Arial"/>
          <w:i/>
          <w:color w:val="auto"/>
          <w:spacing w:val="4"/>
          <w:sz w:val="20"/>
          <w:szCs w:val="20"/>
        </w:rPr>
        <w:t xml:space="preserve"> </w:t>
      </w:r>
      <w:r w:rsidRPr="00266A6C">
        <w:rPr>
          <w:rFonts w:eastAsia="Arial" w:cs="Arial"/>
          <w:i/>
          <w:color w:val="auto"/>
          <w:spacing w:val="1"/>
          <w:sz w:val="20"/>
          <w:szCs w:val="20"/>
        </w:rPr>
        <w:t>l</w:t>
      </w:r>
      <w:r w:rsidRPr="00266A6C">
        <w:rPr>
          <w:rFonts w:eastAsia="Arial" w:cs="Arial"/>
          <w:i/>
          <w:color w:val="auto"/>
          <w:sz w:val="20"/>
          <w:szCs w:val="20"/>
        </w:rPr>
        <w:t>a</w:t>
      </w:r>
      <w:r w:rsidRPr="00266A6C">
        <w:rPr>
          <w:rFonts w:eastAsia="Arial" w:cs="Arial"/>
          <w:i/>
          <w:color w:val="auto"/>
          <w:spacing w:val="4"/>
          <w:sz w:val="20"/>
          <w:szCs w:val="20"/>
        </w:rPr>
        <w:t xml:space="preserve"> </w:t>
      </w:r>
      <w:r w:rsidRPr="00266A6C">
        <w:rPr>
          <w:rFonts w:eastAsia="Arial" w:cs="Arial"/>
          <w:i/>
          <w:color w:val="auto"/>
          <w:spacing w:val="1"/>
          <w:sz w:val="20"/>
          <w:szCs w:val="20"/>
        </w:rPr>
        <w:t>s</w:t>
      </w:r>
      <w:r w:rsidRPr="00266A6C">
        <w:rPr>
          <w:rFonts w:eastAsia="Arial" w:cs="Arial"/>
          <w:i/>
          <w:color w:val="auto"/>
          <w:sz w:val="20"/>
          <w:szCs w:val="20"/>
        </w:rPr>
        <w:t>ua</w:t>
      </w:r>
      <w:r w:rsidRPr="00266A6C">
        <w:rPr>
          <w:rFonts w:eastAsia="Arial" w:cs="Arial"/>
          <w:i/>
          <w:color w:val="auto"/>
          <w:w w:val="99"/>
          <w:sz w:val="20"/>
          <w:szCs w:val="20"/>
        </w:rPr>
        <w:t xml:space="preserve"> </w:t>
      </w:r>
      <w:r w:rsidRPr="00266A6C">
        <w:rPr>
          <w:rFonts w:eastAsia="Arial" w:cs="Arial"/>
          <w:i/>
          <w:color w:val="auto"/>
          <w:spacing w:val="1"/>
          <w:sz w:val="20"/>
          <w:szCs w:val="20"/>
        </w:rPr>
        <w:t>c</w:t>
      </w:r>
      <w:r w:rsidRPr="00266A6C">
        <w:rPr>
          <w:rFonts w:eastAsia="Arial" w:cs="Arial"/>
          <w:i/>
          <w:color w:val="auto"/>
          <w:sz w:val="20"/>
          <w:szCs w:val="20"/>
        </w:rPr>
        <w:t>o</w:t>
      </w:r>
      <w:r w:rsidRPr="00266A6C">
        <w:rPr>
          <w:rFonts w:eastAsia="Arial" w:cs="Arial"/>
          <w:i/>
          <w:color w:val="auto"/>
          <w:spacing w:val="-1"/>
          <w:sz w:val="20"/>
          <w:szCs w:val="20"/>
        </w:rPr>
        <w:t>m</w:t>
      </w:r>
      <w:r w:rsidRPr="00266A6C">
        <w:rPr>
          <w:rFonts w:eastAsia="Arial" w:cs="Arial"/>
          <w:i/>
          <w:color w:val="auto"/>
          <w:sz w:val="20"/>
          <w:szCs w:val="20"/>
        </w:rPr>
        <w:t>o</w:t>
      </w:r>
      <w:r w:rsidRPr="00266A6C">
        <w:rPr>
          <w:rFonts w:eastAsia="Arial" w:cs="Arial"/>
          <w:i/>
          <w:color w:val="auto"/>
          <w:spacing w:val="-1"/>
          <w:sz w:val="20"/>
          <w:szCs w:val="20"/>
        </w:rPr>
        <w:t>d</w:t>
      </w:r>
      <w:r w:rsidRPr="00266A6C">
        <w:rPr>
          <w:rFonts w:eastAsia="Arial" w:cs="Arial"/>
          <w:i/>
          <w:color w:val="auto"/>
          <w:sz w:val="20"/>
          <w:szCs w:val="20"/>
        </w:rPr>
        <w:t>a</w:t>
      </w:r>
      <w:r w:rsidRPr="00266A6C">
        <w:rPr>
          <w:rFonts w:eastAsia="Arial" w:cs="Arial"/>
          <w:i/>
          <w:color w:val="auto"/>
          <w:spacing w:val="4"/>
          <w:sz w:val="20"/>
          <w:szCs w:val="20"/>
        </w:rPr>
        <w:t xml:space="preserve"> </w:t>
      </w:r>
      <w:r w:rsidRPr="00266A6C">
        <w:rPr>
          <w:rFonts w:eastAsia="Arial" w:cs="Arial"/>
          <w:i/>
          <w:color w:val="auto"/>
          <w:spacing w:val="1"/>
          <w:sz w:val="20"/>
          <w:szCs w:val="20"/>
        </w:rPr>
        <w:t>co</w:t>
      </w:r>
      <w:r w:rsidRPr="00266A6C">
        <w:rPr>
          <w:rFonts w:eastAsia="Arial" w:cs="Arial"/>
          <w:i/>
          <w:color w:val="auto"/>
          <w:sz w:val="20"/>
          <w:szCs w:val="20"/>
        </w:rPr>
        <w:t>nsu</w:t>
      </w:r>
      <w:r w:rsidRPr="00266A6C">
        <w:rPr>
          <w:rFonts w:eastAsia="Arial" w:cs="Arial"/>
          <w:i/>
          <w:color w:val="auto"/>
          <w:spacing w:val="-2"/>
          <w:sz w:val="20"/>
          <w:szCs w:val="20"/>
        </w:rPr>
        <w:t>l</w:t>
      </w:r>
      <w:r w:rsidRPr="00266A6C">
        <w:rPr>
          <w:rFonts w:eastAsia="Arial" w:cs="Arial"/>
          <w:i/>
          <w:color w:val="auto"/>
          <w:spacing w:val="2"/>
          <w:sz w:val="20"/>
          <w:szCs w:val="20"/>
        </w:rPr>
        <w:t>t</w:t>
      </w:r>
      <w:r w:rsidRPr="00266A6C">
        <w:rPr>
          <w:rFonts w:eastAsia="Arial" w:cs="Arial"/>
          <w:i/>
          <w:color w:val="auto"/>
          <w:spacing w:val="1"/>
          <w:sz w:val="20"/>
          <w:szCs w:val="20"/>
        </w:rPr>
        <w:t>a</w:t>
      </w:r>
      <w:r w:rsidRPr="00266A6C">
        <w:rPr>
          <w:rFonts w:eastAsia="Arial" w:cs="Arial"/>
          <w:i/>
          <w:color w:val="auto"/>
          <w:spacing w:val="-2"/>
          <w:sz w:val="20"/>
          <w:szCs w:val="20"/>
        </w:rPr>
        <w:t>z</w:t>
      </w:r>
      <w:r w:rsidRPr="00266A6C">
        <w:rPr>
          <w:rFonts w:eastAsia="Arial" w:cs="Arial"/>
          <w:i/>
          <w:color w:val="auto"/>
          <w:spacing w:val="-1"/>
          <w:sz w:val="20"/>
          <w:szCs w:val="20"/>
        </w:rPr>
        <w:t>i</w:t>
      </w:r>
      <w:r w:rsidRPr="00266A6C">
        <w:rPr>
          <w:rFonts w:eastAsia="Arial" w:cs="Arial"/>
          <w:i/>
          <w:color w:val="auto"/>
          <w:spacing w:val="1"/>
          <w:sz w:val="20"/>
          <w:szCs w:val="20"/>
        </w:rPr>
        <w:t>o</w:t>
      </w:r>
      <w:r w:rsidRPr="00266A6C">
        <w:rPr>
          <w:rFonts w:eastAsia="Arial" w:cs="Arial"/>
          <w:i/>
          <w:color w:val="auto"/>
          <w:sz w:val="20"/>
          <w:szCs w:val="20"/>
        </w:rPr>
        <w:t>ne</w:t>
      </w:r>
      <w:r w:rsidRPr="00266A6C">
        <w:rPr>
          <w:rFonts w:eastAsia="Arial" w:cs="Arial"/>
          <w:i/>
          <w:color w:val="auto"/>
          <w:spacing w:val="4"/>
          <w:sz w:val="20"/>
          <w:szCs w:val="20"/>
        </w:rPr>
        <w:t xml:space="preserve"> </w:t>
      </w:r>
      <w:r w:rsidRPr="00266A6C">
        <w:rPr>
          <w:rFonts w:eastAsia="Arial" w:cs="Arial"/>
          <w:i/>
          <w:color w:val="auto"/>
          <w:spacing w:val="1"/>
          <w:sz w:val="20"/>
          <w:szCs w:val="20"/>
        </w:rPr>
        <w:t>e</w:t>
      </w:r>
      <w:r w:rsidRPr="00266A6C">
        <w:rPr>
          <w:rFonts w:eastAsia="Arial" w:cs="Arial"/>
          <w:i/>
          <w:color w:val="auto"/>
          <w:sz w:val="20"/>
          <w:szCs w:val="20"/>
        </w:rPr>
        <w:t>d</w:t>
      </w:r>
      <w:r w:rsidRPr="00266A6C">
        <w:rPr>
          <w:rFonts w:eastAsia="Arial" w:cs="Arial"/>
          <w:i/>
          <w:color w:val="auto"/>
          <w:spacing w:val="5"/>
          <w:sz w:val="20"/>
          <w:szCs w:val="20"/>
        </w:rPr>
        <w:t xml:space="preserve"> </w:t>
      </w:r>
      <w:r w:rsidRPr="00266A6C">
        <w:rPr>
          <w:rFonts w:eastAsia="Arial" w:cs="Arial"/>
          <w:i/>
          <w:color w:val="auto"/>
          <w:spacing w:val="1"/>
          <w:sz w:val="20"/>
          <w:szCs w:val="20"/>
        </w:rPr>
        <w:t>i</w:t>
      </w:r>
      <w:r w:rsidRPr="00266A6C">
        <w:rPr>
          <w:rFonts w:eastAsia="Arial" w:cs="Arial"/>
          <w:i/>
          <w:color w:val="auto"/>
          <w:sz w:val="20"/>
          <w:szCs w:val="20"/>
        </w:rPr>
        <w:t>nt</w:t>
      </w:r>
      <w:r w:rsidRPr="00266A6C">
        <w:rPr>
          <w:rFonts w:eastAsia="Arial" w:cs="Arial"/>
          <w:i/>
          <w:color w:val="auto"/>
          <w:spacing w:val="-1"/>
          <w:sz w:val="20"/>
          <w:szCs w:val="20"/>
        </w:rPr>
        <w:t>e</w:t>
      </w:r>
      <w:r w:rsidRPr="00266A6C">
        <w:rPr>
          <w:rFonts w:eastAsia="Arial" w:cs="Arial"/>
          <w:i/>
          <w:color w:val="auto"/>
          <w:sz w:val="20"/>
          <w:szCs w:val="20"/>
        </w:rPr>
        <w:t>rat</w:t>
      </w:r>
      <w:r w:rsidRPr="00266A6C">
        <w:rPr>
          <w:rFonts w:eastAsia="Arial" w:cs="Arial"/>
          <w:i/>
          <w:color w:val="auto"/>
          <w:spacing w:val="1"/>
          <w:sz w:val="20"/>
          <w:szCs w:val="20"/>
        </w:rPr>
        <w:t>t</w:t>
      </w:r>
      <w:r w:rsidRPr="00266A6C">
        <w:rPr>
          <w:rFonts w:eastAsia="Arial" w:cs="Arial"/>
          <w:i/>
          <w:color w:val="auto"/>
          <w:spacing w:val="-1"/>
          <w:sz w:val="20"/>
          <w:szCs w:val="20"/>
        </w:rPr>
        <w:t>i</w:t>
      </w:r>
      <w:r w:rsidRPr="00266A6C">
        <w:rPr>
          <w:rFonts w:eastAsia="Arial" w:cs="Arial"/>
          <w:i/>
          <w:color w:val="auto"/>
          <w:spacing w:val="1"/>
          <w:sz w:val="20"/>
          <w:szCs w:val="20"/>
        </w:rPr>
        <w:t>v</w:t>
      </w:r>
      <w:r w:rsidRPr="00266A6C">
        <w:rPr>
          <w:rFonts w:eastAsia="Arial" w:cs="Arial"/>
          <w:i/>
          <w:color w:val="auto"/>
          <w:spacing w:val="-1"/>
          <w:sz w:val="20"/>
          <w:szCs w:val="20"/>
        </w:rPr>
        <w:t>i</w:t>
      </w:r>
      <w:r w:rsidRPr="00266A6C">
        <w:rPr>
          <w:rFonts w:eastAsia="Arial" w:cs="Arial"/>
          <w:i/>
          <w:color w:val="auto"/>
          <w:sz w:val="20"/>
          <w:szCs w:val="20"/>
        </w:rPr>
        <w:t>tà</w:t>
      </w:r>
      <w:r w:rsidRPr="00266A6C">
        <w:rPr>
          <w:rFonts w:eastAsia="Arial" w:cs="Arial"/>
          <w:i/>
          <w:color w:val="auto"/>
          <w:spacing w:val="3"/>
          <w:sz w:val="20"/>
          <w:szCs w:val="20"/>
        </w:rPr>
        <w:t xml:space="preserve"> </w:t>
      </w:r>
      <w:r w:rsidRPr="00266A6C">
        <w:rPr>
          <w:rFonts w:eastAsia="Arial" w:cs="Arial"/>
          <w:i/>
          <w:color w:val="auto"/>
          <w:sz w:val="20"/>
          <w:szCs w:val="20"/>
        </w:rPr>
        <w:t>(</w:t>
      </w:r>
      <w:r w:rsidRPr="00266A6C">
        <w:rPr>
          <w:rFonts w:eastAsia="Arial" w:cs="Arial"/>
          <w:i/>
          <w:color w:val="auto"/>
          <w:spacing w:val="1"/>
          <w:sz w:val="20"/>
          <w:szCs w:val="20"/>
        </w:rPr>
        <w:t>c</w:t>
      </w:r>
      <w:r w:rsidRPr="00266A6C">
        <w:rPr>
          <w:rFonts w:eastAsia="Arial" w:cs="Arial"/>
          <w:i/>
          <w:color w:val="auto"/>
          <w:sz w:val="20"/>
          <w:szCs w:val="20"/>
        </w:rPr>
        <w:t>o</w:t>
      </w:r>
      <w:r w:rsidRPr="00266A6C">
        <w:rPr>
          <w:rFonts w:eastAsia="Arial" w:cs="Arial"/>
          <w:i/>
          <w:color w:val="auto"/>
          <w:spacing w:val="1"/>
          <w:sz w:val="20"/>
          <w:szCs w:val="20"/>
        </w:rPr>
        <w:t>n</w:t>
      </w:r>
      <w:r w:rsidRPr="00266A6C">
        <w:rPr>
          <w:rFonts w:eastAsia="Arial" w:cs="Arial"/>
          <w:i/>
          <w:color w:val="auto"/>
          <w:sz w:val="20"/>
          <w:szCs w:val="20"/>
        </w:rPr>
        <w:t>d</w:t>
      </w:r>
      <w:r w:rsidRPr="00266A6C">
        <w:rPr>
          <w:rFonts w:eastAsia="Arial" w:cs="Arial"/>
          <w:i/>
          <w:color w:val="auto"/>
          <w:spacing w:val="-2"/>
          <w:sz w:val="20"/>
          <w:szCs w:val="20"/>
        </w:rPr>
        <w:t>i</w:t>
      </w:r>
      <w:r w:rsidRPr="00266A6C">
        <w:rPr>
          <w:rFonts w:eastAsia="Arial" w:cs="Arial"/>
          <w:i/>
          <w:color w:val="auto"/>
          <w:spacing w:val="3"/>
          <w:sz w:val="20"/>
          <w:szCs w:val="20"/>
        </w:rPr>
        <w:t>v</w:t>
      </w:r>
      <w:r w:rsidRPr="00266A6C">
        <w:rPr>
          <w:rFonts w:eastAsia="Arial" w:cs="Arial"/>
          <w:i/>
          <w:color w:val="auto"/>
          <w:spacing w:val="-1"/>
          <w:sz w:val="20"/>
          <w:szCs w:val="20"/>
        </w:rPr>
        <w:t>i</w:t>
      </w:r>
      <w:r w:rsidRPr="00266A6C">
        <w:rPr>
          <w:rFonts w:eastAsia="Arial" w:cs="Arial"/>
          <w:i/>
          <w:color w:val="auto"/>
          <w:spacing w:val="1"/>
          <w:sz w:val="20"/>
          <w:szCs w:val="20"/>
        </w:rPr>
        <w:t>s</w:t>
      </w:r>
      <w:r w:rsidRPr="00266A6C">
        <w:rPr>
          <w:rFonts w:eastAsia="Arial" w:cs="Arial"/>
          <w:i/>
          <w:color w:val="auto"/>
          <w:spacing w:val="-1"/>
          <w:sz w:val="20"/>
          <w:szCs w:val="20"/>
        </w:rPr>
        <w:t>i</w:t>
      </w:r>
      <w:r w:rsidRPr="00266A6C">
        <w:rPr>
          <w:rFonts w:eastAsia="Arial" w:cs="Arial"/>
          <w:i/>
          <w:color w:val="auto"/>
          <w:sz w:val="20"/>
          <w:szCs w:val="20"/>
        </w:rPr>
        <w:t>o</w:t>
      </w:r>
      <w:r w:rsidRPr="00266A6C">
        <w:rPr>
          <w:rFonts w:eastAsia="Arial" w:cs="Arial"/>
          <w:i/>
          <w:color w:val="auto"/>
          <w:spacing w:val="1"/>
          <w:sz w:val="20"/>
          <w:szCs w:val="20"/>
        </w:rPr>
        <w:t>n</w:t>
      </w:r>
      <w:r w:rsidRPr="00266A6C">
        <w:rPr>
          <w:rFonts w:eastAsia="Arial" w:cs="Arial"/>
          <w:i/>
          <w:color w:val="auto"/>
          <w:sz w:val="20"/>
          <w:szCs w:val="20"/>
        </w:rPr>
        <w:t>e,</w:t>
      </w:r>
      <w:r w:rsidRPr="00266A6C">
        <w:rPr>
          <w:rFonts w:eastAsia="Arial" w:cs="Arial"/>
          <w:i/>
          <w:color w:val="auto"/>
          <w:spacing w:val="4"/>
          <w:sz w:val="20"/>
          <w:szCs w:val="20"/>
        </w:rPr>
        <w:t xml:space="preserve"> </w:t>
      </w:r>
      <w:r w:rsidRPr="00266A6C">
        <w:rPr>
          <w:rFonts w:eastAsia="Arial" w:cs="Arial"/>
          <w:i/>
          <w:color w:val="auto"/>
          <w:spacing w:val="1"/>
          <w:sz w:val="20"/>
          <w:szCs w:val="20"/>
        </w:rPr>
        <w:t>d</w:t>
      </w:r>
      <w:r w:rsidRPr="00266A6C">
        <w:rPr>
          <w:rFonts w:eastAsia="Arial" w:cs="Arial"/>
          <w:i/>
          <w:color w:val="auto"/>
          <w:sz w:val="20"/>
          <w:szCs w:val="20"/>
        </w:rPr>
        <w:t>ownlo</w:t>
      </w:r>
      <w:r w:rsidRPr="00266A6C">
        <w:rPr>
          <w:rFonts w:eastAsia="Arial" w:cs="Arial"/>
          <w:i/>
          <w:color w:val="auto"/>
          <w:spacing w:val="-1"/>
          <w:sz w:val="20"/>
          <w:szCs w:val="20"/>
        </w:rPr>
        <w:t>a</w:t>
      </w:r>
      <w:r w:rsidRPr="00266A6C">
        <w:rPr>
          <w:rFonts w:eastAsia="Arial" w:cs="Arial"/>
          <w:i/>
          <w:color w:val="auto"/>
          <w:sz w:val="20"/>
          <w:szCs w:val="20"/>
        </w:rPr>
        <w:t>d</w:t>
      </w:r>
      <w:r w:rsidRPr="00266A6C">
        <w:rPr>
          <w:rFonts w:eastAsia="Arial" w:cs="Arial"/>
          <w:i/>
          <w:color w:val="auto"/>
          <w:spacing w:val="7"/>
          <w:sz w:val="20"/>
          <w:szCs w:val="20"/>
        </w:rPr>
        <w:t xml:space="preserve"> </w:t>
      </w:r>
      <w:r w:rsidRPr="00266A6C">
        <w:rPr>
          <w:rFonts w:eastAsia="Arial" w:cs="Arial"/>
          <w:i/>
          <w:color w:val="auto"/>
          <w:sz w:val="20"/>
          <w:szCs w:val="20"/>
        </w:rPr>
        <w:t>e</w:t>
      </w:r>
      <w:r w:rsidRPr="00266A6C">
        <w:rPr>
          <w:rFonts w:eastAsia="Arial" w:cs="Arial"/>
          <w:i/>
          <w:color w:val="auto"/>
          <w:spacing w:val="4"/>
          <w:sz w:val="20"/>
          <w:szCs w:val="20"/>
        </w:rPr>
        <w:t xml:space="preserve"> </w:t>
      </w:r>
      <w:r w:rsidRPr="00266A6C">
        <w:rPr>
          <w:rFonts w:eastAsia="Arial" w:cs="Arial"/>
          <w:i/>
          <w:color w:val="auto"/>
          <w:sz w:val="20"/>
          <w:szCs w:val="20"/>
        </w:rPr>
        <w:t>for</w:t>
      </w:r>
      <w:r w:rsidRPr="00266A6C">
        <w:rPr>
          <w:rFonts w:eastAsia="Arial" w:cs="Arial"/>
          <w:i/>
          <w:color w:val="auto"/>
          <w:spacing w:val="2"/>
          <w:sz w:val="20"/>
          <w:szCs w:val="20"/>
        </w:rPr>
        <w:t>u</w:t>
      </w:r>
      <w:r w:rsidRPr="00266A6C">
        <w:rPr>
          <w:rFonts w:eastAsia="Arial" w:cs="Arial"/>
          <w:i/>
          <w:color w:val="auto"/>
          <w:sz w:val="20"/>
          <w:szCs w:val="20"/>
        </w:rPr>
        <w:t>m)</w:t>
      </w:r>
      <w:r w:rsidRPr="00266A6C">
        <w:rPr>
          <w:rFonts w:eastAsia="Arial" w:cs="Arial"/>
          <w:i/>
          <w:color w:val="auto"/>
          <w:spacing w:val="5"/>
          <w:sz w:val="20"/>
          <w:szCs w:val="20"/>
        </w:rPr>
        <w:t xml:space="preserve"> </w:t>
      </w:r>
      <w:r w:rsidRPr="00266A6C">
        <w:rPr>
          <w:rFonts w:eastAsia="Arial" w:cs="Arial"/>
          <w:i/>
          <w:color w:val="auto"/>
          <w:sz w:val="20"/>
          <w:szCs w:val="20"/>
        </w:rPr>
        <w:t>da</w:t>
      </w:r>
      <w:r w:rsidRPr="00266A6C">
        <w:rPr>
          <w:rFonts w:eastAsia="Arial" w:cs="Arial"/>
          <w:i/>
          <w:color w:val="auto"/>
          <w:spacing w:val="4"/>
          <w:sz w:val="20"/>
          <w:szCs w:val="20"/>
        </w:rPr>
        <w:t xml:space="preserve"> </w:t>
      </w:r>
      <w:r w:rsidRPr="00266A6C">
        <w:rPr>
          <w:rFonts w:eastAsia="Arial" w:cs="Arial"/>
          <w:i/>
          <w:color w:val="auto"/>
          <w:spacing w:val="1"/>
          <w:sz w:val="20"/>
          <w:szCs w:val="20"/>
        </w:rPr>
        <w:t>d</w:t>
      </w:r>
      <w:r w:rsidRPr="00266A6C">
        <w:rPr>
          <w:rFonts w:eastAsia="Arial" w:cs="Arial"/>
          <w:i/>
          <w:color w:val="auto"/>
          <w:sz w:val="20"/>
          <w:szCs w:val="20"/>
        </w:rPr>
        <w:t>ev</w:t>
      </w:r>
      <w:r w:rsidRPr="00266A6C">
        <w:rPr>
          <w:rFonts w:eastAsia="Arial" w:cs="Arial"/>
          <w:i/>
          <w:color w:val="auto"/>
          <w:spacing w:val="-1"/>
          <w:sz w:val="20"/>
          <w:szCs w:val="20"/>
        </w:rPr>
        <w:t>i</w:t>
      </w:r>
      <w:r w:rsidRPr="00266A6C">
        <w:rPr>
          <w:rFonts w:eastAsia="Arial" w:cs="Arial"/>
          <w:i/>
          <w:color w:val="auto"/>
          <w:spacing w:val="1"/>
          <w:sz w:val="20"/>
          <w:szCs w:val="20"/>
        </w:rPr>
        <w:t>c</w:t>
      </w:r>
      <w:r w:rsidRPr="00266A6C">
        <w:rPr>
          <w:rFonts w:eastAsia="Arial" w:cs="Arial"/>
          <w:i/>
          <w:color w:val="auto"/>
          <w:sz w:val="20"/>
          <w:szCs w:val="20"/>
        </w:rPr>
        <w:t>e</w:t>
      </w:r>
      <w:r w:rsidRPr="00266A6C">
        <w:rPr>
          <w:rFonts w:eastAsia="Arial" w:cs="Arial"/>
          <w:i/>
          <w:color w:val="auto"/>
          <w:spacing w:val="4"/>
          <w:sz w:val="20"/>
          <w:szCs w:val="20"/>
        </w:rPr>
        <w:t xml:space="preserve"> </w:t>
      </w:r>
      <w:r w:rsidRPr="00266A6C">
        <w:rPr>
          <w:rFonts w:eastAsia="Arial" w:cs="Arial"/>
          <w:i/>
          <w:color w:val="auto"/>
          <w:spacing w:val="1"/>
          <w:sz w:val="20"/>
          <w:szCs w:val="20"/>
        </w:rPr>
        <w:t>c</w:t>
      </w:r>
      <w:r w:rsidRPr="00266A6C">
        <w:rPr>
          <w:rFonts w:eastAsia="Arial" w:cs="Arial"/>
          <w:i/>
          <w:color w:val="auto"/>
          <w:sz w:val="20"/>
          <w:szCs w:val="20"/>
        </w:rPr>
        <w:t>on</w:t>
      </w:r>
      <w:r w:rsidRPr="00266A6C">
        <w:rPr>
          <w:rFonts w:eastAsia="Arial" w:cs="Arial"/>
          <w:i/>
          <w:color w:val="auto"/>
          <w:w w:val="99"/>
          <w:sz w:val="20"/>
          <w:szCs w:val="20"/>
        </w:rPr>
        <w:t xml:space="preserve"> </w:t>
      </w:r>
      <w:r w:rsidRPr="00266A6C">
        <w:rPr>
          <w:rFonts w:eastAsia="Arial" w:cs="Arial"/>
          <w:i/>
          <w:color w:val="auto"/>
          <w:sz w:val="20"/>
          <w:szCs w:val="20"/>
        </w:rPr>
        <w:t>tecn</w:t>
      </w:r>
      <w:r w:rsidRPr="00266A6C">
        <w:rPr>
          <w:rFonts w:eastAsia="Arial" w:cs="Arial"/>
          <w:i/>
          <w:color w:val="auto"/>
          <w:spacing w:val="-1"/>
          <w:sz w:val="20"/>
          <w:szCs w:val="20"/>
        </w:rPr>
        <w:t>o</w:t>
      </w:r>
      <w:r w:rsidRPr="00266A6C">
        <w:rPr>
          <w:rFonts w:eastAsia="Arial" w:cs="Arial"/>
          <w:i/>
          <w:color w:val="auto"/>
          <w:spacing w:val="1"/>
          <w:sz w:val="20"/>
          <w:szCs w:val="20"/>
        </w:rPr>
        <w:t>l</w:t>
      </w:r>
      <w:r w:rsidRPr="00266A6C">
        <w:rPr>
          <w:rFonts w:eastAsia="Arial" w:cs="Arial"/>
          <w:i/>
          <w:color w:val="auto"/>
          <w:sz w:val="20"/>
          <w:szCs w:val="20"/>
        </w:rPr>
        <w:t>o</w:t>
      </w:r>
      <w:r w:rsidRPr="00266A6C">
        <w:rPr>
          <w:rFonts w:eastAsia="Arial" w:cs="Arial"/>
          <w:i/>
          <w:color w:val="auto"/>
          <w:spacing w:val="1"/>
          <w:sz w:val="20"/>
          <w:szCs w:val="20"/>
        </w:rPr>
        <w:t>g</w:t>
      </w:r>
      <w:r w:rsidRPr="00266A6C">
        <w:rPr>
          <w:rFonts w:eastAsia="Arial" w:cs="Arial"/>
          <w:i/>
          <w:color w:val="auto"/>
          <w:spacing w:val="-1"/>
          <w:sz w:val="20"/>
          <w:szCs w:val="20"/>
        </w:rPr>
        <w:t>i</w:t>
      </w:r>
      <w:r w:rsidRPr="00266A6C">
        <w:rPr>
          <w:rFonts w:eastAsia="Arial" w:cs="Arial"/>
          <w:i/>
          <w:color w:val="auto"/>
          <w:sz w:val="20"/>
          <w:szCs w:val="20"/>
        </w:rPr>
        <w:t>a</w:t>
      </w:r>
      <w:r w:rsidRPr="00266A6C">
        <w:rPr>
          <w:rFonts w:eastAsia="Arial" w:cs="Arial"/>
          <w:i/>
          <w:color w:val="auto"/>
          <w:spacing w:val="7"/>
          <w:sz w:val="20"/>
          <w:szCs w:val="20"/>
        </w:rPr>
        <w:t xml:space="preserve"> </w:t>
      </w:r>
      <w:r w:rsidRPr="00266A6C">
        <w:rPr>
          <w:rFonts w:eastAsia="Arial" w:cs="Arial"/>
          <w:i/>
          <w:color w:val="auto"/>
          <w:spacing w:val="2"/>
          <w:sz w:val="20"/>
          <w:szCs w:val="20"/>
        </w:rPr>
        <w:t>t</w:t>
      </w:r>
      <w:r w:rsidRPr="00266A6C">
        <w:rPr>
          <w:rFonts w:eastAsia="Arial" w:cs="Arial"/>
          <w:i/>
          <w:color w:val="auto"/>
          <w:sz w:val="20"/>
          <w:szCs w:val="20"/>
        </w:rPr>
        <w:t>o</w:t>
      </w:r>
      <w:r w:rsidRPr="00266A6C">
        <w:rPr>
          <w:rFonts w:eastAsia="Arial" w:cs="Arial"/>
          <w:i/>
          <w:color w:val="auto"/>
          <w:spacing w:val="-1"/>
          <w:sz w:val="20"/>
          <w:szCs w:val="20"/>
        </w:rPr>
        <w:t>u</w:t>
      </w:r>
      <w:r w:rsidRPr="00266A6C">
        <w:rPr>
          <w:rFonts w:eastAsia="Arial" w:cs="Arial"/>
          <w:i/>
          <w:color w:val="auto"/>
          <w:spacing w:val="1"/>
          <w:sz w:val="20"/>
          <w:szCs w:val="20"/>
        </w:rPr>
        <w:t>c</w:t>
      </w:r>
      <w:r w:rsidRPr="00266A6C">
        <w:rPr>
          <w:rFonts w:eastAsia="Arial" w:cs="Arial"/>
          <w:i/>
          <w:color w:val="auto"/>
          <w:sz w:val="20"/>
          <w:szCs w:val="20"/>
        </w:rPr>
        <w:t>h</w:t>
      </w:r>
      <w:r w:rsidRPr="00266A6C">
        <w:rPr>
          <w:rFonts w:eastAsia="Arial" w:cs="Arial"/>
          <w:i/>
          <w:color w:val="auto"/>
          <w:spacing w:val="8"/>
          <w:sz w:val="20"/>
          <w:szCs w:val="20"/>
        </w:rPr>
        <w:t xml:space="preserve"> </w:t>
      </w:r>
      <w:r w:rsidRPr="00266A6C">
        <w:rPr>
          <w:rFonts w:eastAsia="Arial" w:cs="Arial"/>
          <w:i/>
          <w:color w:val="auto"/>
          <w:spacing w:val="1"/>
          <w:sz w:val="20"/>
          <w:szCs w:val="20"/>
        </w:rPr>
        <w:t>sc</w:t>
      </w:r>
      <w:r w:rsidRPr="00266A6C">
        <w:rPr>
          <w:rFonts w:eastAsia="Arial" w:cs="Arial"/>
          <w:i/>
          <w:color w:val="auto"/>
          <w:sz w:val="20"/>
          <w:szCs w:val="20"/>
        </w:rPr>
        <w:t>re</w:t>
      </w:r>
      <w:r w:rsidRPr="00266A6C">
        <w:rPr>
          <w:rFonts w:eastAsia="Arial" w:cs="Arial"/>
          <w:i/>
          <w:color w:val="auto"/>
          <w:spacing w:val="-1"/>
          <w:sz w:val="20"/>
          <w:szCs w:val="20"/>
        </w:rPr>
        <w:t>e</w:t>
      </w:r>
      <w:r w:rsidRPr="00266A6C">
        <w:rPr>
          <w:rFonts w:eastAsia="Arial" w:cs="Arial"/>
          <w:i/>
          <w:color w:val="auto"/>
          <w:sz w:val="20"/>
          <w:szCs w:val="20"/>
        </w:rPr>
        <w:t>n,</w:t>
      </w:r>
      <w:r w:rsidRPr="00266A6C">
        <w:rPr>
          <w:rFonts w:eastAsia="Arial" w:cs="Arial"/>
          <w:i/>
          <w:color w:val="auto"/>
          <w:spacing w:val="10"/>
          <w:sz w:val="20"/>
          <w:szCs w:val="20"/>
        </w:rPr>
        <w:t xml:space="preserve"> </w:t>
      </w:r>
      <w:r w:rsidRPr="00266A6C">
        <w:rPr>
          <w:rFonts w:eastAsia="Arial" w:cs="Arial"/>
          <w:i/>
          <w:color w:val="auto"/>
          <w:sz w:val="20"/>
          <w:szCs w:val="20"/>
        </w:rPr>
        <w:t>pro</w:t>
      </w:r>
      <w:r w:rsidRPr="00266A6C">
        <w:rPr>
          <w:rFonts w:eastAsia="Arial" w:cs="Arial"/>
          <w:i/>
          <w:color w:val="auto"/>
          <w:spacing w:val="1"/>
          <w:sz w:val="20"/>
          <w:szCs w:val="20"/>
        </w:rPr>
        <w:t>v</w:t>
      </w:r>
      <w:r w:rsidRPr="00266A6C">
        <w:rPr>
          <w:rFonts w:eastAsia="Arial" w:cs="Arial"/>
          <w:i/>
          <w:color w:val="auto"/>
          <w:sz w:val="20"/>
          <w:szCs w:val="20"/>
        </w:rPr>
        <w:t>a</w:t>
      </w:r>
      <w:r w:rsidRPr="00266A6C">
        <w:rPr>
          <w:rFonts w:eastAsia="Arial" w:cs="Arial"/>
          <w:i/>
          <w:color w:val="auto"/>
          <w:spacing w:val="-2"/>
          <w:sz w:val="20"/>
          <w:szCs w:val="20"/>
        </w:rPr>
        <w:t>l</w:t>
      </w:r>
      <w:r w:rsidRPr="00266A6C">
        <w:rPr>
          <w:rFonts w:eastAsia="Arial" w:cs="Arial"/>
          <w:i/>
          <w:color w:val="auto"/>
          <w:sz w:val="20"/>
          <w:szCs w:val="20"/>
        </w:rPr>
        <w:t>o.</w:t>
      </w:r>
      <w:r w:rsidRPr="00266A6C">
        <w:rPr>
          <w:rFonts w:eastAsia="Arial" w:cs="Arial"/>
          <w:i/>
          <w:color w:val="auto"/>
          <w:spacing w:val="13"/>
          <w:sz w:val="20"/>
          <w:szCs w:val="20"/>
        </w:rPr>
        <w:t xml:space="preserve"> </w:t>
      </w:r>
      <w:r w:rsidRPr="00266A6C">
        <w:rPr>
          <w:rFonts w:eastAsia="Arial" w:cs="Arial"/>
          <w:i/>
          <w:color w:val="auto"/>
          <w:sz w:val="20"/>
          <w:szCs w:val="20"/>
        </w:rPr>
        <w:t>R</w:t>
      </w:r>
      <w:r w:rsidRPr="00266A6C">
        <w:rPr>
          <w:rFonts w:eastAsia="Arial" w:cs="Arial"/>
          <w:i/>
          <w:color w:val="auto"/>
          <w:spacing w:val="-1"/>
          <w:sz w:val="20"/>
          <w:szCs w:val="20"/>
        </w:rPr>
        <w:t>i</w:t>
      </w:r>
      <w:r w:rsidRPr="00266A6C">
        <w:rPr>
          <w:rFonts w:eastAsia="Arial" w:cs="Arial"/>
          <w:i/>
          <w:color w:val="auto"/>
          <w:spacing w:val="1"/>
          <w:sz w:val="20"/>
          <w:szCs w:val="20"/>
        </w:rPr>
        <w:t>c</w:t>
      </w:r>
      <w:r w:rsidRPr="00266A6C">
        <w:rPr>
          <w:rFonts w:eastAsia="Arial" w:cs="Arial"/>
          <w:i/>
          <w:color w:val="auto"/>
          <w:sz w:val="20"/>
          <w:szCs w:val="20"/>
        </w:rPr>
        <w:t>or</w:t>
      </w:r>
      <w:r w:rsidRPr="00266A6C">
        <w:rPr>
          <w:rFonts w:eastAsia="Arial" w:cs="Arial"/>
          <w:i/>
          <w:color w:val="auto"/>
          <w:spacing w:val="2"/>
          <w:sz w:val="20"/>
          <w:szCs w:val="20"/>
        </w:rPr>
        <w:t>d</w:t>
      </w:r>
      <w:r w:rsidRPr="00266A6C">
        <w:rPr>
          <w:rFonts w:eastAsia="Arial" w:cs="Arial"/>
          <w:i/>
          <w:color w:val="auto"/>
          <w:sz w:val="20"/>
          <w:szCs w:val="20"/>
        </w:rPr>
        <w:t>a</w:t>
      </w:r>
      <w:r w:rsidRPr="00266A6C">
        <w:rPr>
          <w:rFonts w:eastAsia="Arial" w:cs="Arial"/>
          <w:i/>
          <w:color w:val="auto"/>
          <w:spacing w:val="8"/>
          <w:sz w:val="20"/>
          <w:szCs w:val="20"/>
        </w:rPr>
        <w:t xml:space="preserve"> </w:t>
      </w:r>
      <w:r w:rsidRPr="00266A6C">
        <w:rPr>
          <w:rFonts w:eastAsia="Arial" w:cs="Arial"/>
          <w:i/>
          <w:color w:val="auto"/>
          <w:spacing w:val="1"/>
          <w:sz w:val="20"/>
          <w:szCs w:val="20"/>
        </w:rPr>
        <w:t>c</w:t>
      </w:r>
      <w:r w:rsidRPr="00266A6C">
        <w:rPr>
          <w:rFonts w:eastAsia="Arial" w:cs="Arial"/>
          <w:i/>
          <w:color w:val="auto"/>
          <w:sz w:val="20"/>
          <w:szCs w:val="20"/>
        </w:rPr>
        <w:t>he</w:t>
      </w:r>
      <w:r w:rsidRPr="00266A6C">
        <w:rPr>
          <w:rFonts w:eastAsia="Arial" w:cs="Arial"/>
          <w:i/>
          <w:color w:val="auto"/>
          <w:spacing w:val="10"/>
          <w:sz w:val="20"/>
          <w:szCs w:val="20"/>
        </w:rPr>
        <w:t xml:space="preserve"> </w:t>
      </w:r>
      <w:r w:rsidRPr="00266A6C">
        <w:rPr>
          <w:rFonts w:eastAsia="Arial" w:cs="Arial"/>
          <w:i/>
          <w:color w:val="auto"/>
          <w:spacing w:val="-1"/>
          <w:sz w:val="20"/>
          <w:szCs w:val="20"/>
        </w:rPr>
        <w:t>l</w:t>
      </w:r>
      <w:r w:rsidRPr="00266A6C">
        <w:rPr>
          <w:rFonts w:eastAsia="Arial" w:cs="Arial"/>
          <w:i/>
          <w:color w:val="auto"/>
          <w:sz w:val="20"/>
          <w:szCs w:val="20"/>
        </w:rPr>
        <w:t>e</w:t>
      </w:r>
      <w:r w:rsidRPr="00266A6C">
        <w:rPr>
          <w:rFonts w:eastAsia="Arial" w:cs="Arial"/>
          <w:i/>
          <w:color w:val="auto"/>
          <w:spacing w:val="7"/>
          <w:sz w:val="20"/>
          <w:szCs w:val="20"/>
        </w:rPr>
        <w:t xml:space="preserve"> </w:t>
      </w:r>
      <w:r w:rsidRPr="00266A6C">
        <w:rPr>
          <w:rFonts w:eastAsia="Arial" w:cs="Arial"/>
          <w:i/>
          <w:color w:val="auto"/>
          <w:sz w:val="20"/>
          <w:szCs w:val="20"/>
        </w:rPr>
        <w:t>“a</w:t>
      </w:r>
      <w:r w:rsidRPr="00266A6C">
        <w:rPr>
          <w:rFonts w:eastAsia="Arial" w:cs="Arial"/>
          <w:i/>
          <w:color w:val="auto"/>
          <w:spacing w:val="1"/>
          <w:sz w:val="20"/>
          <w:szCs w:val="20"/>
        </w:rPr>
        <w:t>pp</w:t>
      </w:r>
      <w:r w:rsidRPr="00266A6C">
        <w:rPr>
          <w:rFonts w:eastAsia="Arial" w:cs="Arial"/>
          <w:i/>
          <w:color w:val="auto"/>
          <w:sz w:val="20"/>
          <w:szCs w:val="20"/>
        </w:rPr>
        <w:t>”</w:t>
      </w:r>
      <w:r w:rsidRPr="00266A6C">
        <w:rPr>
          <w:rFonts w:eastAsia="Arial" w:cs="Arial"/>
          <w:i/>
          <w:color w:val="auto"/>
          <w:spacing w:val="9"/>
          <w:sz w:val="20"/>
          <w:szCs w:val="20"/>
        </w:rPr>
        <w:t xml:space="preserve"> </w:t>
      </w:r>
      <w:r w:rsidRPr="00266A6C">
        <w:rPr>
          <w:rFonts w:eastAsia="Arial" w:cs="Arial"/>
          <w:i/>
          <w:color w:val="auto"/>
          <w:sz w:val="20"/>
          <w:szCs w:val="20"/>
        </w:rPr>
        <w:t>(a</w:t>
      </w:r>
      <w:r w:rsidRPr="00266A6C">
        <w:rPr>
          <w:rFonts w:eastAsia="Arial" w:cs="Arial"/>
          <w:i/>
          <w:color w:val="auto"/>
          <w:spacing w:val="-1"/>
          <w:sz w:val="20"/>
          <w:szCs w:val="20"/>
        </w:rPr>
        <w:t>p</w:t>
      </w:r>
      <w:r w:rsidRPr="00266A6C">
        <w:rPr>
          <w:rFonts w:eastAsia="Arial" w:cs="Arial"/>
          <w:i/>
          <w:color w:val="auto"/>
          <w:sz w:val="20"/>
          <w:szCs w:val="20"/>
        </w:rPr>
        <w:t>pl</w:t>
      </w:r>
      <w:r w:rsidRPr="00266A6C">
        <w:rPr>
          <w:rFonts w:eastAsia="Arial" w:cs="Arial"/>
          <w:i/>
          <w:color w:val="auto"/>
          <w:spacing w:val="-1"/>
          <w:sz w:val="20"/>
          <w:szCs w:val="20"/>
        </w:rPr>
        <w:t>i</w:t>
      </w:r>
      <w:r w:rsidRPr="00266A6C">
        <w:rPr>
          <w:rFonts w:eastAsia="Arial" w:cs="Arial"/>
          <w:i/>
          <w:color w:val="auto"/>
          <w:spacing w:val="1"/>
          <w:sz w:val="20"/>
          <w:szCs w:val="20"/>
        </w:rPr>
        <w:t>ca</w:t>
      </w:r>
      <w:r w:rsidRPr="00266A6C">
        <w:rPr>
          <w:rFonts w:eastAsia="Arial" w:cs="Arial"/>
          <w:i/>
          <w:color w:val="auto"/>
          <w:spacing w:val="-2"/>
          <w:sz w:val="20"/>
          <w:szCs w:val="20"/>
        </w:rPr>
        <w:t>z</w:t>
      </w:r>
      <w:r w:rsidRPr="00266A6C">
        <w:rPr>
          <w:rFonts w:eastAsia="Arial" w:cs="Arial"/>
          <w:i/>
          <w:color w:val="auto"/>
          <w:spacing w:val="-1"/>
          <w:sz w:val="20"/>
          <w:szCs w:val="20"/>
        </w:rPr>
        <w:t>i</w:t>
      </w:r>
      <w:r w:rsidRPr="00266A6C">
        <w:rPr>
          <w:rFonts w:eastAsia="Arial" w:cs="Arial"/>
          <w:i/>
          <w:color w:val="auto"/>
          <w:spacing w:val="1"/>
          <w:sz w:val="20"/>
          <w:szCs w:val="20"/>
        </w:rPr>
        <w:t>o</w:t>
      </w:r>
      <w:r w:rsidRPr="00266A6C">
        <w:rPr>
          <w:rFonts w:eastAsia="Arial" w:cs="Arial"/>
          <w:i/>
          <w:color w:val="auto"/>
          <w:sz w:val="20"/>
          <w:szCs w:val="20"/>
        </w:rPr>
        <w:t>n</w:t>
      </w:r>
      <w:r w:rsidRPr="00266A6C">
        <w:rPr>
          <w:rFonts w:eastAsia="Arial" w:cs="Arial"/>
          <w:i/>
          <w:color w:val="auto"/>
          <w:spacing w:val="-2"/>
          <w:sz w:val="20"/>
          <w:szCs w:val="20"/>
        </w:rPr>
        <w:t>i</w:t>
      </w:r>
      <w:r w:rsidRPr="00266A6C">
        <w:rPr>
          <w:rFonts w:eastAsia="Arial" w:cs="Arial"/>
          <w:i/>
          <w:color w:val="auto"/>
          <w:sz w:val="20"/>
          <w:szCs w:val="20"/>
        </w:rPr>
        <w:t>)</w:t>
      </w:r>
      <w:r w:rsidRPr="00266A6C">
        <w:rPr>
          <w:rFonts w:eastAsia="Arial" w:cs="Arial"/>
          <w:i/>
          <w:color w:val="auto"/>
          <w:spacing w:val="9"/>
          <w:sz w:val="20"/>
          <w:szCs w:val="20"/>
        </w:rPr>
        <w:t xml:space="preserve"> </w:t>
      </w:r>
      <w:r w:rsidRPr="00266A6C">
        <w:rPr>
          <w:rFonts w:eastAsia="Arial" w:cs="Arial"/>
          <w:i/>
          <w:color w:val="auto"/>
          <w:spacing w:val="1"/>
          <w:sz w:val="20"/>
          <w:szCs w:val="20"/>
        </w:rPr>
        <w:t>p</w:t>
      </w:r>
      <w:r w:rsidRPr="00266A6C">
        <w:rPr>
          <w:rFonts w:eastAsia="Arial" w:cs="Arial"/>
          <w:i/>
          <w:color w:val="auto"/>
          <w:sz w:val="20"/>
          <w:szCs w:val="20"/>
        </w:rPr>
        <w:t>er</w:t>
      </w:r>
      <w:r w:rsidRPr="00266A6C">
        <w:rPr>
          <w:rFonts w:eastAsia="Arial" w:cs="Arial"/>
          <w:i/>
          <w:color w:val="auto"/>
          <w:spacing w:val="9"/>
          <w:sz w:val="20"/>
          <w:szCs w:val="20"/>
        </w:rPr>
        <w:t xml:space="preserve"> </w:t>
      </w:r>
      <w:r w:rsidRPr="00266A6C">
        <w:rPr>
          <w:rFonts w:eastAsia="Arial" w:cs="Arial"/>
          <w:i/>
          <w:color w:val="auto"/>
          <w:spacing w:val="-1"/>
          <w:sz w:val="20"/>
          <w:szCs w:val="20"/>
        </w:rPr>
        <w:t>l</w:t>
      </w:r>
      <w:r w:rsidRPr="00266A6C">
        <w:rPr>
          <w:rFonts w:eastAsia="Arial" w:cs="Arial"/>
          <w:i/>
          <w:color w:val="auto"/>
          <w:sz w:val="20"/>
          <w:szCs w:val="20"/>
        </w:rPr>
        <w:t>a</w:t>
      </w:r>
      <w:r w:rsidRPr="00266A6C">
        <w:rPr>
          <w:rFonts w:eastAsia="Arial" w:cs="Arial"/>
          <w:i/>
          <w:color w:val="auto"/>
          <w:spacing w:val="9"/>
          <w:sz w:val="20"/>
          <w:szCs w:val="20"/>
        </w:rPr>
        <w:t xml:space="preserve"> </w:t>
      </w:r>
      <w:r w:rsidRPr="00266A6C">
        <w:rPr>
          <w:rFonts w:eastAsia="Arial" w:cs="Arial"/>
          <w:i/>
          <w:color w:val="auto"/>
          <w:spacing w:val="-1"/>
          <w:sz w:val="20"/>
          <w:szCs w:val="20"/>
        </w:rPr>
        <w:t>l</w:t>
      </w:r>
      <w:r w:rsidRPr="00266A6C">
        <w:rPr>
          <w:rFonts w:eastAsia="Arial" w:cs="Arial"/>
          <w:i/>
          <w:color w:val="auto"/>
          <w:spacing w:val="1"/>
          <w:sz w:val="20"/>
          <w:szCs w:val="20"/>
        </w:rPr>
        <w:t>e</w:t>
      </w:r>
      <w:r w:rsidRPr="00266A6C">
        <w:rPr>
          <w:rFonts w:eastAsia="Arial" w:cs="Arial"/>
          <w:i/>
          <w:color w:val="auto"/>
          <w:sz w:val="20"/>
          <w:szCs w:val="20"/>
        </w:rPr>
        <w:t>tt</w:t>
      </w:r>
      <w:r w:rsidRPr="00266A6C">
        <w:rPr>
          <w:rFonts w:eastAsia="Arial" w:cs="Arial"/>
          <w:i/>
          <w:color w:val="auto"/>
          <w:spacing w:val="-1"/>
          <w:sz w:val="20"/>
          <w:szCs w:val="20"/>
        </w:rPr>
        <w:t>u</w:t>
      </w:r>
      <w:r w:rsidRPr="00266A6C">
        <w:rPr>
          <w:rFonts w:eastAsia="Arial" w:cs="Arial"/>
          <w:i/>
          <w:color w:val="auto"/>
          <w:spacing w:val="3"/>
          <w:sz w:val="20"/>
          <w:szCs w:val="20"/>
        </w:rPr>
        <w:t>r</w:t>
      </w:r>
      <w:r w:rsidRPr="00266A6C">
        <w:rPr>
          <w:rFonts w:eastAsia="Arial" w:cs="Arial"/>
          <w:i/>
          <w:color w:val="auto"/>
          <w:sz w:val="20"/>
          <w:szCs w:val="20"/>
        </w:rPr>
        <w:t>a</w:t>
      </w:r>
      <w:r w:rsidRPr="00266A6C">
        <w:rPr>
          <w:rFonts w:eastAsia="Arial" w:cs="Arial"/>
          <w:i/>
          <w:color w:val="auto"/>
          <w:spacing w:val="15"/>
          <w:sz w:val="20"/>
          <w:szCs w:val="20"/>
        </w:rPr>
        <w:t xml:space="preserve"> </w:t>
      </w:r>
      <w:r w:rsidRPr="00266A6C">
        <w:rPr>
          <w:rFonts w:eastAsia="Arial" w:cs="Arial"/>
          <w:i/>
          <w:color w:val="auto"/>
          <w:sz w:val="20"/>
          <w:szCs w:val="20"/>
        </w:rPr>
        <w:t>d</w:t>
      </w:r>
      <w:r w:rsidRPr="00266A6C">
        <w:rPr>
          <w:rFonts w:eastAsia="Arial" w:cs="Arial"/>
          <w:i/>
          <w:color w:val="auto"/>
          <w:spacing w:val="1"/>
          <w:sz w:val="20"/>
          <w:szCs w:val="20"/>
        </w:rPr>
        <w:t>e</w:t>
      </w:r>
      <w:r w:rsidRPr="00266A6C">
        <w:rPr>
          <w:rFonts w:eastAsia="Arial" w:cs="Arial"/>
          <w:i/>
          <w:color w:val="auto"/>
          <w:sz w:val="20"/>
          <w:szCs w:val="20"/>
        </w:rPr>
        <w:t>l</w:t>
      </w:r>
      <w:r w:rsidRPr="00266A6C">
        <w:rPr>
          <w:rFonts w:eastAsia="Arial" w:cs="Arial"/>
          <w:i/>
          <w:color w:val="auto"/>
          <w:w w:val="99"/>
          <w:sz w:val="20"/>
          <w:szCs w:val="20"/>
        </w:rPr>
        <w:t xml:space="preserve"> </w:t>
      </w:r>
      <w:r w:rsidRPr="00266A6C">
        <w:rPr>
          <w:rFonts w:eastAsia="Arial" w:cs="Arial"/>
          <w:i/>
          <w:color w:val="auto"/>
          <w:sz w:val="20"/>
          <w:szCs w:val="20"/>
        </w:rPr>
        <w:t>QR</w:t>
      </w:r>
      <w:r w:rsidRPr="00266A6C">
        <w:rPr>
          <w:rFonts w:eastAsia="Arial" w:cs="Arial"/>
          <w:i/>
          <w:color w:val="auto"/>
          <w:spacing w:val="9"/>
          <w:sz w:val="20"/>
          <w:szCs w:val="20"/>
        </w:rPr>
        <w:t xml:space="preserve"> </w:t>
      </w:r>
      <w:r w:rsidRPr="00266A6C">
        <w:rPr>
          <w:rFonts w:eastAsia="Arial" w:cs="Arial"/>
          <w:i/>
          <w:color w:val="auto"/>
          <w:spacing w:val="1"/>
          <w:sz w:val="20"/>
          <w:szCs w:val="20"/>
        </w:rPr>
        <w:t>c</w:t>
      </w:r>
      <w:r w:rsidRPr="00266A6C">
        <w:rPr>
          <w:rFonts w:eastAsia="Arial" w:cs="Arial"/>
          <w:i/>
          <w:color w:val="auto"/>
          <w:sz w:val="20"/>
          <w:szCs w:val="20"/>
        </w:rPr>
        <w:t>o</w:t>
      </w:r>
      <w:r w:rsidRPr="00266A6C">
        <w:rPr>
          <w:rFonts w:eastAsia="Arial" w:cs="Arial"/>
          <w:i/>
          <w:color w:val="auto"/>
          <w:spacing w:val="-1"/>
          <w:sz w:val="20"/>
          <w:szCs w:val="20"/>
        </w:rPr>
        <w:t>d</w:t>
      </w:r>
      <w:r w:rsidRPr="00266A6C">
        <w:rPr>
          <w:rFonts w:eastAsia="Arial" w:cs="Arial"/>
          <w:i/>
          <w:color w:val="auto"/>
          <w:sz w:val="20"/>
          <w:szCs w:val="20"/>
        </w:rPr>
        <w:t>e</w:t>
      </w:r>
      <w:r w:rsidRPr="00266A6C">
        <w:rPr>
          <w:rFonts w:eastAsia="Arial" w:cs="Arial"/>
          <w:i/>
          <w:color w:val="auto"/>
          <w:spacing w:val="11"/>
          <w:sz w:val="20"/>
          <w:szCs w:val="20"/>
        </w:rPr>
        <w:t xml:space="preserve"> </w:t>
      </w:r>
      <w:r w:rsidRPr="00266A6C">
        <w:rPr>
          <w:rFonts w:eastAsia="Arial" w:cs="Arial"/>
          <w:i/>
          <w:color w:val="auto"/>
          <w:sz w:val="20"/>
          <w:szCs w:val="20"/>
        </w:rPr>
        <w:t>e</w:t>
      </w:r>
      <w:r w:rsidRPr="00266A6C">
        <w:rPr>
          <w:rFonts w:eastAsia="Arial" w:cs="Arial"/>
          <w:i/>
          <w:color w:val="auto"/>
          <w:spacing w:val="9"/>
          <w:sz w:val="20"/>
          <w:szCs w:val="20"/>
        </w:rPr>
        <w:t xml:space="preserve"> </w:t>
      </w:r>
      <w:r w:rsidRPr="00266A6C">
        <w:rPr>
          <w:rFonts w:eastAsia="Arial" w:cs="Arial"/>
          <w:i/>
          <w:color w:val="auto"/>
          <w:spacing w:val="1"/>
          <w:sz w:val="20"/>
          <w:szCs w:val="20"/>
        </w:rPr>
        <w:t>c</w:t>
      </w:r>
      <w:r w:rsidRPr="00266A6C">
        <w:rPr>
          <w:rFonts w:eastAsia="Arial" w:cs="Arial"/>
          <w:i/>
          <w:color w:val="auto"/>
          <w:sz w:val="20"/>
          <w:szCs w:val="20"/>
        </w:rPr>
        <w:t>o</w:t>
      </w:r>
      <w:r w:rsidRPr="00266A6C">
        <w:rPr>
          <w:rFonts w:eastAsia="Arial" w:cs="Arial"/>
          <w:i/>
          <w:color w:val="auto"/>
          <w:spacing w:val="1"/>
          <w:sz w:val="20"/>
          <w:szCs w:val="20"/>
        </w:rPr>
        <w:t>d</w:t>
      </w:r>
      <w:r w:rsidRPr="00266A6C">
        <w:rPr>
          <w:rFonts w:eastAsia="Arial" w:cs="Arial"/>
          <w:i/>
          <w:color w:val="auto"/>
          <w:spacing w:val="-1"/>
          <w:sz w:val="20"/>
          <w:szCs w:val="20"/>
        </w:rPr>
        <w:t>i</w:t>
      </w:r>
      <w:r w:rsidRPr="00266A6C">
        <w:rPr>
          <w:rFonts w:eastAsia="Arial" w:cs="Arial"/>
          <w:i/>
          <w:color w:val="auto"/>
          <w:spacing w:val="1"/>
          <w:sz w:val="20"/>
          <w:szCs w:val="20"/>
        </w:rPr>
        <w:t>c</w:t>
      </w:r>
      <w:r w:rsidRPr="00266A6C">
        <w:rPr>
          <w:rFonts w:eastAsia="Arial" w:cs="Arial"/>
          <w:i/>
          <w:color w:val="auto"/>
          <w:sz w:val="20"/>
          <w:szCs w:val="20"/>
        </w:rPr>
        <w:t>i</w:t>
      </w:r>
      <w:r w:rsidRPr="00266A6C">
        <w:rPr>
          <w:rFonts w:eastAsia="Arial" w:cs="Arial"/>
          <w:i/>
          <w:color w:val="auto"/>
          <w:spacing w:val="11"/>
          <w:sz w:val="20"/>
          <w:szCs w:val="20"/>
        </w:rPr>
        <w:t xml:space="preserve"> </w:t>
      </w:r>
      <w:r w:rsidRPr="00266A6C">
        <w:rPr>
          <w:rFonts w:eastAsia="Arial" w:cs="Arial"/>
          <w:i/>
          <w:color w:val="auto"/>
          <w:sz w:val="20"/>
          <w:szCs w:val="20"/>
        </w:rPr>
        <w:t>a</w:t>
      </w:r>
      <w:r w:rsidRPr="00266A6C">
        <w:rPr>
          <w:rFonts w:eastAsia="Arial" w:cs="Arial"/>
          <w:i/>
          <w:color w:val="auto"/>
          <w:spacing w:val="9"/>
          <w:sz w:val="20"/>
          <w:szCs w:val="20"/>
        </w:rPr>
        <w:t xml:space="preserve"> </w:t>
      </w:r>
      <w:r w:rsidRPr="00266A6C">
        <w:rPr>
          <w:rFonts w:eastAsia="Arial" w:cs="Arial"/>
          <w:i/>
          <w:color w:val="auto"/>
          <w:spacing w:val="1"/>
          <w:sz w:val="20"/>
          <w:szCs w:val="20"/>
        </w:rPr>
        <w:t>b</w:t>
      </w:r>
      <w:r w:rsidRPr="00266A6C">
        <w:rPr>
          <w:rFonts w:eastAsia="Arial" w:cs="Arial"/>
          <w:i/>
          <w:color w:val="auto"/>
          <w:sz w:val="20"/>
          <w:szCs w:val="20"/>
        </w:rPr>
        <w:t>ar</w:t>
      </w:r>
      <w:r w:rsidRPr="00266A6C">
        <w:rPr>
          <w:rFonts w:eastAsia="Arial" w:cs="Arial"/>
          <w:i/>
          <w:color w:val="auto"/>
          <w:spacing w:val="1"/>
          <w:sz w:val="20"/>
          <w:szCs w:val="20"/>
        </w:rPr>
        <w:t>r</w:t>
      </w:r>
      <w:r w:rsidRPr="00266A6C">
        <w:rPr>
          <w:rFonts w:eastAsia="Arial" w:cs="Arial"/>
          <w:i/>
          <w:color w:val="auto"/>
          <w:sz w:val="20"/>
          <w:szCs w:val="20"/>
        </w:rPr>
        <w:t>e,</w:t>
      </w:r>
      <w:r w:rsidRPr="00266A6C">
        <w:rPr>
          <w:rFonts w:eastAsia="Arial" w:cs="Arial"/>
          <w:i/>
          <w:color w:val="auto"/>
          <w:spacing w:val="11"/>
          <w:sz w:val="20"/>
          <w:szCs w:val="20"/>
        </w:rPr>
        <w:t xml:space="preserve"> </w:t>
      </w:r>
      <w:r w:rsidRPr="00266A6C">
        <w:rPr>
          <w:rFonts w:eastAsia="Arial" w:cs="Arial"/>
          <w:i/>
          <w:color w:val="auto"/>
          <w:spacing w:val="1"/>
          <w:sz w:val="20"/>
          <w:szCs w:val="20"/>
        </w:rPr>
        <w:t>s</w:t>
      </w:r>
      <w:r w:rsidRPr="00266A6C">
        <w:rPr>
          <w:rFonts w:eastAsia="Arial" w:cs="Arial"/>
          <w:i/>
          <w:color w:val="auto"/>
          <w:sz w:val="20"/>
          <w:szCs w:val="20"/>
        </w:rPr>
        <w:t>o</w:t>
      </w:r>
      <w:r w:rsidRPr="00266A6C">
        <w:rPr>
          <w:rFonts w:eastAsia="Arial" w:cs="Arial"/>
          <w:i/>
          <w:color w:val="auto"/>
          <w:spacing w:val="-1"/>
          <w:sz w:val="20"/>
          <w:szCs w:val="20"/>
        </w:rPr>
        <w:t>n</w:t>
      </w:r>
      <w:r w:rsidRPr="00266A6C">
        <w:rPr>
          <w:rFonts w:eastAsia="Arial" w:cs="Arial"/>
          <w:i/>
          <w:color w:val="auto"/>
          <w:sz w:val="20"/>
          <w:szCs w:val="20"/>
        </w:rPr>
        <w:t>o</w:t>
      </w:r>
      <w:r w:rsidRPr="00266A6C">
        <w:rPr>
          <w:rFonts w:eastAsia="Arial" w:cs="Arial"/>
          <w:i/>
          <w:color w:val="auto"/>
          <w:spacing w:val="10"/>
          <w:sz w:val="20"/>
          <w:szCs w:val="20"/>
        </w:rPr>
        <w:t xml:space="preserve"> </w:t>
      </w:r>
      <w:r w:rsidRPr="00266A6C">
        <w:rPr>
          <w:rFonts w:eastAsia="Arial" w:cs="Arial"/>
          <w:i/>
          <w:color w:val="auto"/>
          <w:spacing w:val="1"/>
          <w:sz w:val="20"/>
          <w:szCs w:val="20"/>
        </w:rPr>
        <w:t>d</w:t>
      </w:r>
      <w:r w:rsidRPr="00266A6C">
        <w:rPr>
          <w:rFonts w:eastAsia="Arial" w:cs="Arial"/>
          <w:i/>
          <w:color w:val="auto"/>
          <w:spacing w:val="-1"/>
          <w:sz w:val="20"/>
          <w:szCs w:val="20"/>
        </w:rPr>
        <w:t>i</w:t>
      </w:r>
      <w:r w:rsidRPr="00266A6C">
        <w:rPr>
          <w:rFonts w:eastAsia="Arial" w:cs="Arial"/>
          <w:i/>
          <w:color w:val="auto"/>
          <w:spacing w:val="1"/>
          <w:sz w:val="20"/>
          <w:szCs w:val="20"/>
        </w:rPr>
        <w:t>s</w:t>
      </w:r>
      <w:r w:rsidRPr="00266A6C">
        <w:rPr>
          <w:rFonts w:eastAsia="Arial" w:cs="Arial"/>
          <w:i/>
          <w:color w:val="auto"/>
          <w:sz w:val="20"/>
          <w:szCs w:val="20"/>
        </w:rPr>
        <w:t>p</w:t>
      </w:r>
      <w:r w:rsidRPr="00266A6C">
        <w:rPr>
          <w:rFonts w:eastAsia="Arial" w:cs="Arial"/>
          <w:i/>
          <w:color w:val="auto"/>
          <w:spacing w:val="1"/>
          <w:sz w:val="20"/>
          <w:szCs w:val="20"/>
        </w:rPr>
        <w:t>o</w:t>
      </w:r>
      <w:r w:rsidRPr="00266A6C">
        <w:rPr>
          <w:rFonts w:eastAsia="Arial" w:cs="Arial"/>
          <w:i/>
          <w:color w:val="auto"/>
          <w:sz w:val="20"/>
          <w:szCs w:val="20"/>
        </w:rPr>
        <w:t>n</w:t>
      </w:r>
      <w:r w:rsidRPr="00266A6C">
        <w:rPr>
          <w:rFonts w:eastAsia="Arial" w:cs="Arial"/>
          <w:i/>
          <w:color w:val="auto"/>
          <w:spacing w:val="-2"/>
          <w:sz w:val="20"/>
          <w:szCs w:val="20"/>
        </w:rPr>
        <w:t>i</w:t>
      </w:r>
      <w:r w:rsidRPr="00266A6C">
        <w:rPr>
          <w:rFonts w:eastAsia="Arial" w:cs="Arial"/>
          <w:i/>
          <w:color w:val="auto"/>
          <w:spacing w:val="1"/>
          <w:sz w:val="20"/>
          <w:szCs w:val="20"/>
        </w:rPr>
        <w:t>bi</w:t>
      </w:r>
      <w:r w:rsidRPr="00266A6C">
        <w:rPr>
          <w:rFonts w:eastAsia="Arial" w:cs="Arial"/>
          <w:i/>
          <w:color w:val="auto"/>
          <w:spacing w:val="-1"/>
          <w:sz w:val="20"/>
          <w:szCs w:val="20"/>
        </w:rPr>
        <w:t>l</w:t>
      </w:r>
      <w:r w:rsidRPr="00266A6C">
        <w:rPr>
          <w:rFonts w:eastAsia="Arial" w:cs="Arial"/>
          <w:i/>
          <w:color w:val="auto"/>
          <w:sz w:val="20"/>
          <w:szCs w:val="20"/>
        </w:rPr>
        <w:t>i</w:t>
      </w:r>
      <w:r w:rsidRPr="00266A6C">
        <w:rPr>
          <w:rFonts w:eastAsia="Arial" w:cs="Arial"/>
          <w:i/>
          <w:color w:val="auto"/>
          <w:spacing w:val="11"/>
          <w:sz w:val="20"/>
          <w:szCs w:val="20"/>
        </w:rPr>
        <w:t xml:space="preserve"> </w:t>
      </w:r>
      <w:r w:rsidRPr="00266A6C">
        <w:rPr>
          <w:rFonts w:eastAsia="Arial" w:cs="Arial"/>
          <w:i/>
          <w:color w:val="auto"/>
          <w:sz w:val="20"/>
          <w:szCs w:val="20"/>
        </w:rPr>
        <w:t>ed</w:t>
      </w:r>
      <w:r w:rsidRPr="00266A6C">
        <w:rPr>
          <w:rFonts w:eastAsia="Arial" w:cs="Arial"/>
          <w:i/>
          <w:color w:val="auto"/>
          <w:spacing w:val="11"/>
          <w:sz w:val="20"/>
          <w:szCs w:val="20"/>
        </w:rPr>
        <w:t xml:space="preserve"> </w:t>
      </w:r>
      <w:r w:rsidRPr="00266A6C">
        <w:rPr>
          <w:rFonts w:eastAsia="Arial" w:cs="Arial"/>
          <w:i/>
          <w:color w:val="auto"/>
          <w:spacing w:val="-1"/>
          <w:sz w:val="20"/>
          <w:szCs w:val="20"/>
        </w:rPr>
        <w:t>i</w:t>
      </w:r>
      <w:r w:rsidRPr="00266A6C">
        <w:rPr>
          <w:rFonts w:eastAsia="Arial" w:cs="Arial"/>
          <w:i/>
          <w:color w:val="auto"/>
          <w:sz w:val="20"/>
          <w:szCs w:val="20"/>
        </w:rPr>
        <w:t>n</w:t>
      </w:r>
      <w:r w:rsidRPr="00266A6C">
        <w:rPr>
          <w:rFonts w:eastAsia="Arial" w:cs="Arial"/>
          <w:i/>
          <w:color w:val="auto"/>
          <w:spacing w:val="11"/>
          <w:sz w:val="20"/>
          <w:szCs w:val="20"/>
        </w:rPr>
        <w:t xml:space="preserve"> </w:t>
      </w:r>
      <w:r w:rsidRPr="00266A6C">
        <w:rPr>
          <w:rFonts w:eastAsia="Arial" w:cs="Arial"/>
          <w:i/>
          <w:color w:val="auto"/>
          <w:sz w:val="20"/>
          <w:szCs w:val="20"/>
        </w:rPr>
        <w:t>g</w:t>
      </w:r>
      <w:r w:rsidRPr="00266A6C">
        <w:rPr>
          <w:rFonts w:eastAsia="Arial" w:cs="Arial"/>
          <w:i/>
          <w:color w:val="auto"/>
          <w:spacing w:val="1"/>
          <w:sz w:val="20"/>
          <w:szCs w:val="20"/>
        </w:rPr>
        <w:t>e</w:t>
      </w:r>
      <w:r w:rsidRPr="00266A6C">
        <w:rPr>
          <w:rFonts w:eastAsia="Arial" w:cs="Arial"/>
          <w:i/>
          <w:color w:val="auto"/>
          <w:sz w:val="20"/>
          <w:szCs w:val="20"/>
        </w:rPr>
        <w:t>n</w:t>
      </w:r>
      <w:r w:rsidRPr="00266A6C">
        <w:rPr>
          <w:rFonts w:eastAsia="Arial" w:cs="Arial"/>
          <w:i/>
          <w:color w:val="auto"/>
          <w:spacing w:val="1"/>
          <w:sz w:val="20"/>
          <w:szCs w:val="20"/>
        </w:rPr>
        <w:t>e</w:t>
      </w:r>
      <w:r w:rsidRPr="00266A6C">
        <w:rPr>
          <w:rFonts w:eastAsia="Arial" w:cs="Arial"/>
          <w:i/>
          <w:color w:val="auto"/>
          <w:sz w:val="20"/>
          <w:szCs w:val="20"/>
        </w:rPr>
        <w:t>re</w:t>
      </w:r>
      <w:r w:rsidRPr="00266A6C">
        <w:rPr>
          <w:rFonts w:eastAsia="Arial" w:cs="Arial"/>
          <w:i/>
          <w:color w:val="auto"/>
          <w:spacing w:val="9"/>
          <w:sz w:val="20"/>
          <w:szCs w:val="20"/>
        </w:rPr>
        <w:t xml:space="preserve"> </w:t>
      </w:r>
      <w:r w:rsidRPr="00266A6C">
        <w:rPr>
          <w:rFonts w:eastAsia="Arial" w:cs="Arial"/>
          <w:i/>
          <w:color w:val="auto"/>
          <w:sz w:val="20"/>
          <w:szCs w:val="20"/>
        </w:rPr>
        <w:t>grat</w:t>
      </w:r>
      <w:r w:rsidRPr="00266A6C">
        <w:rPr>
          <w:rFonts w:eastAsia="Arial" w:cs="Arial"/>
          <w:i/>
          <w:color w:val="auto"/>
          <w:spacing w:val="1"/>
          <w:sz w:val="20"/>
          <w:szCs w:val="20"/>
        </w:rPr>
        <w:t>u</w:t>
      </w:r>
      <w:r w:rsidRPr="00266A6C">
        <w:rPr>
          <w:rFonts w:eastAsia="Arial" w:cs="Arial"/>
          <w:i/>
          <w:color w:val="auto"/>
          <w:spacing w:val="-1"/>
          <w:sz w:val="20"/>
          <w:szCs w:val="20"/>
        </w:rPr>
        <w:t>i</w:t>
      </w:r>
      <w:r w:rsidRPr="00266A6C">
        <w:rPr>
          <w:rFonts w:eastAsia="Arial" w:cs="Arial"/>
          <w:i/>
          <w:color w:val="auto"/>
          <w:sz w:val="20"/>
          <w:szCs w:val="20"/>
        </w:rPr>
        <w:t>te</w:t>
      </w:r>
      <w:r w:rsidRPr="00266A6C">
        <w:rPr>
          <w:rFonts w:eastAsia="Arial" w:cs="Arial"/>
          <w:i/>
          <w:color w:val="auto"/>
          <w:spacing w:val="11"/>
          <w:sz w:val="20"/>
          <w:szCs w:val="20"/>
        </w:rPr>
        <w:t xml:space="preserve"> </w:t>
      </w:r>
      <w:r w:rsidRPr="00266A6C">
        <w:rPr>
          <w:rFonts w:eastAsia="Arial" w:cs="Arial"/>
          <w:i/>
          <w:color w:val="auto"/>
          <w:spacing w:val="1"/>
          <w:sz w:val="20"/>
          <w:szCs w:val="20"/>
        </w:rPr>
        <w:t>s</w:t>
      </w:r>
      <w:r w:rsidRPr="00266A6C">
        <w:rPr>
          <w:rFonts w:eastAsia="Arial" w:cs="Arial"/>
          <w:i/>
          <w:color w:val="auto"/>
          <w:spacing w:val="-1"/>
          <w:sz w:val="20"/>
          <w:szCs w:val="20"/>
        </w:rPr>
        <w:t>i</w:t>
      </w:r>
      <w:r w:rsidRPr="00266A6C">
        <w:rPr>
          <w:rFonts w:eastAsia="Arial" w:cs="Arial"/>
          <w:i/>
          <w:color w:val="auto"/>
          <w:sz w:val="20"/>
          <w:szCs w:val="20"/>
        </w:rPr>
        <w:t>a</w:t>
      </w:r>
      <w:r w:rsidRPr="00266A6C">
        <w:rPr>
          <w:rFonts w:eastAsia="Arial" w:cs="Arial"/>
          <w:i/>
          <w:color w:val="auto"/>
          <w:spacing w:val="11"/>
          <w:sz w:val="20"/>
          <w:szCs w:val="20"/>
        </w:rPr>
        <w:t xml:space="preserve"> </w:t>
      </w:r>
      <w:r w:rsidRPr="00266A6C">
        <w:rPr>
          <w:rFonts w:eastAsia="Arial" w:cs="Arial"/>
          <w:i/>
          <w:color w:val="auto"/>
          <w:spacing w:val="1"/>
          <w:sz w:val="20"/>
          <w:szCs w:val="20"/>
        </w:rPr>
        <w:t>s</w:t>
      </w:r>
      <w:r w:rsidRPr="00266A6C">
        <w:rPr>
          <w:rFonts w:eastAsia="Arial" w:cs="Arial"/>
          <w:i/>
          <w:color w:val="auto"/>
          <w:sz w:val="20"/>
          <w:szCs w:val="20"/>
        </w:rPr>
        <w:t>u</w:t>
      </w:r>
      <w:r w:rsidRPr="00266A6C">
        <w:rPr>
          <w:rFonts w:eastAsia="Arial" w:cs="Arial"/>
          <w:i/>
          <w:color w:val="auto"/>
          <w:spacing w:val="9"/>
          <w:sz w:val="20"/>
          <w:szCs w:val="20"/>
        </w:rPr>
        <w:t xml:space="preserve"> </w:t>
      </w:r>
      <w:r w:rsidRPr="00266A6C">
        <w:rPr>
          <w:rFonts w:eastAsia="Arial" w:cs="Arial"/>
          <w:i/>
          <w:color w:val="auto"/>
          <w:sz w:val="20"/>
          <w:szCs w:val="20"/>
        </w:rPr>
        <w:t>“</w:t>
      </w:r>
      <w:r w:rsidRPr="00266A6C">
        <w:rPr>
          <w:rFonts w:eastAsia="Arial" w:cs="Arial"/>
          <w:i/>
          <w:color w:val="auto"/>
          <w:spacing w:val="1"/>
          <w:sz w:val="20"/>
          <w:szCs w:val="20"/>
        </w:rPr>
        <w:t>P</w:t>
      </w:r>
      <w:r w:rsidRPr="00266A6C">
        <w:rPr>
          <w:rFonts w:eastAsia="Arial" w:cs="Arial"/>
          <w:i/>
          <w:color w:val="auto"/>
          <w:spacing w:val="-1"/>
          <w:sz w:val="20"/>
          <w:szCs w:val="20"/>
        </w:rPr>
        <w:t>l</w:t>
      </w:r>
      <w:r w:rsidRPr="00266A6C">
        <w:rPr>
          <w:rFonts w:eastAsia="Arial" w:cs="Arial"/>
          <w:i/>
          <w:color w:val="auto"/>
          <w:sz w:val="20"/>
          <w:szCs w:val="20"/>
        </w:rPr>
        <w:t>ay</w:t>
      </w:r>
      <w:r w:rsidRPr="00266A6C">
        <w:rPr>
          <w:rFonts w:eastAsia="Arial" w:cs="Arial"/>
          <w:i/>
          <w:color w:val="auto"/>
          <w:spacing w:val="11"/>
          <w:sz w:val="20"/>
          <w:szCs w:val="20"/>
        </w:rPr>
        <w:t xml:space="preserve"> </w:t>
      </w:r>
      <w:r w:rsidRPr="00266A6C">
        <w:rPr>
          <w:rFonts w:eastAsia="Arial" w:cs="Arial"/>
          <w:i/>
          <w:color w:val="auto"/>
          <w:spacing w:val="1"/>
          <w:sz w:val="20"/>
          <w:szCs w:val="20"/>
        </w:rPr>
        <w:t>s</w:t>
      </w:r>
      <w:r w:rsidRPr="00266A6C">
        <w:rPr>
          <w:rFonts w:eastAsia="Arial" w:cs="Arial"/>
          <w:i/>
          <w:color w:val="auto"/>
          <w:sz w:val="20"/>
          <w:szCs w:val="20"/>
        </w:rPr>
        <w:t>to</w:t>
      </w:r>
      <w:r w:rsidRPr="00266A6C">
        <w:rPr>
          <w:rFonts w:eastAsia="Arial" w:cs="Arial"/>
          <w:i/>
          <w:color w:val="auto"/>
          <w:spacing w:val="2"/>
          <w:sz w:val="20"/>
          <w:szCs w:val="20"/>
        </w:rPr>
        <w:t>r</w:t>
      </w:r>
      <w:r w:rsidRPr="00266A6C">
        <w:rPr>
          <w:rFonts w:eastAsia="Arial" w:cs="Arial"/>
          <w:i/>
          <w:color w:val="auto"/>
          <w:spacing w:val="1"/>
          <w:sz w:val="20"/>
          <w:szCs w:val="20"/>
        </w:rPr>
        <w:t>e</w:t>
      </w:r>
      <w:r w:rsidRPr="00266A6C">
        <w:rPr>
          <w:rFonts w:eastAsia="Arial" w:cs="Arial"/>
          <w:i/>
          <w:color w:val="auto"/>
          <w:sz w:val="20"/>
          <w:szCs w:val="20"/>
        </w:rPr>
        <w:t>”</w:t>
      </w:r>
      <w:r w:rsidRPr="00266A6C">
        <w:rPr>
          <w:rFonts w:eastAsia="Arial" w:cs="Arial"/>
          <w:i/>
          <w:color w:val="auto"/>
          <w:spacing w:val="8"/>
          <w:sz w:val="20"/>
          <w:szCs w:val="20"/>
        </w:rPr>
        <w:t xml:space="preserve"> </w:t>
      </w:r>
      <w:r w:rsidRPr="00266A6C">
        <w:rPr>
          <w:rFonts w:eastAsia="Arial" w:cs="Arial"/>
          <w:i/>
          <w:color w:val="auto"/>
          <w:sz w:val="20"/>
          <w:szCs w:val="20"/>
        </w:rPr>
        <w:t>di</w:t>
      </w:r>
      <w:r w:rsidRPr="00266A6C">
        <w:rPr>
          <w:rFonts w:eastAsia="Arial" w:cs="Arial"/>
          <w:i/>
          <w:color w:val="auto"/>
          <w:w w:val="99"/>
          <w:sz w:val="20"/>
          <w:szCs w:val="20"/>
        </w:rPr>
        <w:t xml:space="preserve"> </w:t>
      </w:r>
      <w:r w:rsidRPr="00266A6C">
        <w:rPr>
          <w:rFonts w:eastAsia="Arial" w:cs="Arial"/>
          <w:i/>
          <w:color w:val="auto"/>
          <w:sz w:val="20"/>
          <w:szCs w:val="20"/>
        </w:rPr>
        <w:t>Android</w:t>
      </w:r>
      <w:r w:rsidRPr="00266A6C">
        <w:rPr>
          <w:rFonts w:eastAsia="Arial" w:cs="Arial"/>
          <w:i/>
          <w:color w:val="auto"/>
          <w:spacing w:val="-6"/>
          <w:sz w:val="20"/>
          <w:szCs w:val="20"/>
        </w:rPr>
        <w:t xml:space="preserve"> </w:t>
      </w:r>
      <w:r w:rsidRPr="00266A6C">
        <w:rPr>
          <w:rFonts w:eastAsia="Arial" w:cs="Arial"/>
          <w:i/>
          <w:color w:val="auto"/>
          <w:sz w:val="20"/>
          <w:szCs w:val="20"/>
        </w:rPr>
        <w:t>che</w:t>
      </w:r>
      <w:r w:rsidRPr="00266A6C">
        <w:rPr>
          <w:rFonts w:eastAsia="Arial" w:cs="Arial"/>
          <w:i/>
          <w:color w:val="auto"/>
          <w:spacing w:val="-5"/>
          <w:sz w:val="20"/>
          <w:szCs w:val="20"/>
        </w:rPr>
        <w:t xml:space="preserve"> </w:t>
      </w:r>
      <w:r w:rsidRPr="00266A6C">
        <w:rPr>
          <w:rFonts w:eastAsia="Arial" w:cs="Arial"/>
          <w:i/>
          <w:color w:val="auto"/>
          <w:sz w:val="20"/>
          <w:szCs w:val="20"/>
        </w:rPr>
        <w:t>su</w:t>
      </w:r>
      <w:r w:rsidRPr="00266A6C">
        <w:rPr>
          <w:rFonts w:eastAsia="Arial" w:cs="Arial"/>
          <w:i/>
          <w:color w:val="auto"/>
          <w:spacing w:val="-2"/>
          <w:sz w:val="20"/>
          <w:szCs w:val="20"/>
        </w:rPr>
        <w:t xml:space="preserve"> ”</w:t>
      </w:r>
      <w:r w:rsidRPr="00266A6C">
        <w:rPr>
          <w:rFonts w:eastAsia="Arial" w:cs="Arial"/>
          <w:i/>
          <w:color w:val="auto"/>
          <w:spacing w:val="-1"/>
          <w:sz w:val="20"/>
          <w:szCs w:val="20"/>
        </w:rPr>
        <w:t>A</w:t>
      </w:r>
      <w:r w:rsidRPr="00266A6C">
        <w:rPr>
          <w:rFonts w:eastAsia="Arial" w:cs="Arial"/>
          <w:i/>
          <w:color w:val="auto"/>
          <w:spacing w:val="1"/>
          <w:sz w:val="20"/>
          <w:szCs w:val="20"/>
        </w:rPr>
        <w:t>p</w:t>
      </w:r>
      <w:r w:rsidRPr="00266A6C">
        <w:rPr>
          <w:rFonts w:eastAsia="Arial" w:cs="Arial"/>
          <w:i/>
          <w:color w:val="auto"/>
          <w:sz w:val="20"/>
          <w:szCs w:val="20"/>
        </w:rPr>
        <w:t>p</w:t>
      </w:r>
      <w:r w:rsidRPr="00266A6C">
        <w:rPr>
          <w:rFonts w:eastAsia="Arial" w:cs="Arial"/>
          <w:i/>
          <w:color w:val="auto"/>
          <w:spacing w:val="-5"/>
          <w:sz w:val="20"/>
          <w:szCs w:val="20"/>
        </w:rPr>
        <w:t xml:space="preserve"> </w:t>
      </w:r>
      <w:r w:rsidRPr="00266A6C">
        <w:rPr>
          <w:rFonts w:eastAsia="Arial" w:cs="Arial"/>
          <w:i/>
          <w:color w:val="auto"/>
          <w:sz w:val="20"/>
          <w:szCs w:val="20"/>
        </w:rPr>
        <w:t>Store”</w:t>
      </w:r>
      <w:r w:rsidRPr="00266A6C">
        <w:rPr>
          <w:rFonts w:eastAsia="Arial" w:cs="Arial"/>
          <w:i/>
          <w:color w:val="auto"/>
          <w:spacing w:val="-4"/>
          <w:sz w:val="20"/>
          <w:szCs w:val="20"/>
        </w:rPr>
        <w:t xml:space="preserve"> </w:t>
      </w:r>
      <w:r w:rsidRPr="00266A6C">
        <w:rPr>
          <w:rFonts w:eastAsia="Arial" w:cs="Arial"/>
          <w:i/>
          <w:color w:val="auto"/>
          <w:sz w:val="20"/>
          <w:szCs w:val="20"/>
        </w:rPr>
        <w:t>di</w:t>
      </w:r>
      <w:r w:rsidRPr="00266A6C">
        <w:rPr>
          <w:rFonts w:eastAsia="Arial" w:cs="Arial"/>
          <w:i/>
          <w:color w:val="auto"/>
          <w:spacing w:val="-5"/>
          <w:sz w:val="20"/>
          <w:szCs w:val="20"/>
        </w:rPr>
        <w:t xml:space="preserve"> </w:t>
      </w:r>
      <w:r w:rsidRPr="00266A6C">
        <w:rPr>
          <w:rFonts w:eastAsia="Arial" w:cs="Arial"/>
          <w:i/>
          <w:color w:val="auto"/>
          <w:spacing w:val="-1"/>
          <w:sz w:val="20"/>
          <w:szCs w:val="20"/>
        </w:rPr>
        <w:t>A</w:t>
      </w:r>
      <w:r w:rsidRPr="00266A6C">
        <w:rPr>
          <w:rFonts w:eastAsia="Arial" w:cs="Arial"/>
          <w:i/>
          <w:color w:val="auto"/>
          <w:spacing w:val="1"/>
          <w:sz w:val="20"/>
          <w:szCs w:val="20"/>
        </w:rPr>
        <w:t>p</w:t>
      </w:r>
      <w:r w:rsidRPr="00266A6C">
        <w:rPr>
          <w:rFonts w:eastAsia="Arial" w:cs="Arial"/>
          <w:i/>
          <w:color w:val="auto"/>
          <w:sz w:val="20"/>
          <w:szCs w:val="20"/>
        </w:rPr>
        <w:t>pl</w:t>
      </w:r>
      <w:r w:rsidRPr="00266A6C">
        <w:rPr>
          <w:rFonts w:eastAsia="Arial" w:cs="Arial"/>
          <w:i/>
          <w:color w:val="auto"/>
          <w:spacing w:val="4"/>
          <w:sz w:val="20"/>
          <w:szCs w:val="20"/>
        </w:rPr>
        <w:t>e</w:t>
      </w:r>
    </w:p>
    <w:p w:rsidR="00316571" w:rsidRPr="00266A6C" w:rsidRDefault="00316571" w:rsidP="00DA681F">
      <w:pPr>
        <w:spacing w:line="240" w:lineRule="auto"/>
        <w:ind w:left="2127" w:right="172"/>
        <w:jc w:val="both"/>
        <w:rPr>
          <w:rFonts w:eastAsia="Arial" w:cs="Arial"/>
          <w:i/>
          <w:color w:val="auto"/>
          <w:spacing w:val="4"/>
          <w:sz w:val="20"/>
          <w:szCs w:val="20"/>
        </w:rPr>
      </w:pPr>
    </w:p>
    <w:p w:rsidR="00DA681F" w:rsidRPr="00266A6C" w:rsidRDefault="00DA681F" w:rsidP="00DA681F">
      <w:pPr>
        <w:ind w:left="-284"/>
        <w:rPr>
          <w:color w:val="auto"/>
        </w:rPr>
      </w:pPr>
      <w:r w:rsidRPr="00266A6C">
        <w:rPr>
          <w:noProof/>
          <w:color w:val="auto"/>
        </w:rPr>
        <mc:AlternateContent>
          <mc:Choice Requires="wpc">
            <w:drawing>
              <wp:inline distT="0" distB="0" distL="0" distR="0">
                <wp:extent cx="6732270" cy="759887"/>
                <wp:effectExtent l="0" t="0" r="0" b="0"/>
                <wp:docPr id="12" name="Area di disegno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Text Box 9"/>
                        <wps:cNvSpPr txBox="1">
                          <a:spLocks noChangeArrowheads="1"/>
                        </wps:cNvSpPr>
                        <wps:spPr bwMode="auto">
                          <a:xfrm>
                            <a:off x="2089266" y="260517"/>
                            <a:ext cx="2149359" cy="344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A61" w:rsidRPr="00106FC8" w:rsidRDefault="00830A61" w:rsidP="00DA681F">
                              <w:pPr>
                                <w:rPr>
                                  <w:rFonts w:ascii="Arial Black" w:hAnsi="Arial Black"/>
                                </w:rPr>
                              </w:pPr>
                              <w:r w:rsidRPr="00106FC8">
                                <w:rPr>
                                  <w:rFonts w:ascii="Arial Black" w:hAnsi="Arial Black"/>
                                </w:rPr>
                                <w:t>Studio di Ingegneria</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2534718" y="0"/>
                            <a:ext cx="1334726" cy="446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A61" w:rsidRPr="00106FC8" w:rsidRDefault="00830A61" w:rsidP="00DA681F">
                              <w:pPr>
                                <w:rPr>
                                  <w:rFonts w:ascii="Arial Black" w:hAnsi="Arial Black"/>
                                  <w:sz w:val="36"/>
                                  <w:szCs w:val="36"/>
                                </w:rPr>
                              </w:pPr>
                              <w:r w:rsidRPr="00106FC8">
                                <w:rPr>
                                  <w:rFonts w:ascii="Arial Black" w:hAnsi="Arial Black"/>
                                  <w:sz w:val="36"/>
                                  <w:szCs w:val="36"/>
                                </w:rPr>
                                <w:t>Cingano</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4048125" y="20094"/>
                            <a:ext cx="2325299" cy="703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A61" w:rsidRPr="0008232D" w:rsidRDefault="00830A61" w:rsidP="00DA681F">
                              <w:pPr>
                                <w:spacing w:after="0" w:line="240" w:lineRule="auto"/>
                                <w:jc w:val="both"/>
                                <w:rPr>
                                  <w:rFonts w:cs="Arial"/>
                                  <w:i/>
                                  <w:sz w:val="16"/>
                                  <w:szCs w:val="16"/>
                                </w:rPr>
                              </w:pPr>
                              <w:r w:rsidRPr="007C357E">
                                <w:rPr>
                                  <w:rFonts w:cs="Arial"/>
                                  <w:i/>
                                  <w:sz w:val="16"/>
                                  <w:szCs w:val="16"/>
                                </w:rPr>
                                <w:t xml:space="preserve">        </w:t>
                              </w:r>
                              <w:r w:rsidRPr="0008232D">
                                <w:rPr>
                                  <w:rFonts w:cs="Arial"/>
                                  <w:i/>
                                  <w:sz w:val="16"/>
                                  <w:szCs w:val="16"/>
                                </w:rPr>
                                <w:t>Via  Alberto Mario, 38  – 36100 Vicenza</w:t>
                              </w:r>
                            </w:p>
                            <w:p w:rsidR="00830A61" w:rsidRPr="0008232D" w:rsidRDefault="00830A61" w:rsidP="00DA681F">
                              <w:pPr>
                                <w:spacing w:after="0" w:line="240" w:lineRule="auto"/>
                                <w:jc w:val="both"/>
                                <w:rPr>
                                  <w:rFonts w:cs="Arial"/>
                                  <w:i/>
                                  <w:sz w:val="16"/>
                                  <w:szCs w:val="16"/>
                                </w:rPr>
                              </w:pPr>
                              <w:r w:rsidRPr="0008232D">
                                <w:rPr>
                                  <w:rFonts w:cs="Arial"/>
                                  <w:i/>
                                  <w:sz w:val="16"/>
                                  <w:szCs w:val="16"/>
                                </w:rPr>
                                <w:t xml:space="preserve">        Tel. e fax  0444 961338  –  347 2525020</w:t>
                              </w:r>
                            </w:p>
                            <w:p w:rsidR="00830A61" w:rsidRPr="0008232D" w:rsidRDefault="00830A61" w:rsidP="00DA681F">
                              <w:pPr>
                                <w:spacing w:after="0" w:line="240" w:lineRule="auto"/>
                                <w:jc w:val="both"/>
                                <w:rPr>
                                  <w:rFonts w:cs="Arial"/>
                                  <w:i/>
                                  <w:sz w:val="16"/>
                                  <w:szCs w:val="16"/>
                                </w:rPr>
                              </w:pPr>
                              <w:r w:rsidRPr="0008232D">
                                <w:rPr>
                                  <w:rFonts w:cs="Arial"/>
                                  <w:i/>
                                  <w:sz w:val="16"/>
                                  <w:szCs w:val="16"/>
                                </w:rPr>
                                <w:t xml:space="preserve">        e–mail:</w:t>
                              </w:r>
                              <w:r>
                                <w:rPr>
                                  <w:rFonts w:cs="Arial"/>
                                  <w:i/>
                                  <w:sz w:val="16"/>
                                  <w:szCs w:val="16"/>
                                </w:rPr>
                                <w:t xml:space="preserve">    </w:t>
                              </w:r>
                              <w:r w:rsidRPr="0008232D">
                                <w:rPr>
                                  <w:rFonts w:cs="Arial"/>
                                  <w:i/>
                                  <w:sz w:val="16"/>
                                  <w:szCs w:val="16"/>
                                </w:rPr>
                                <w:t xml:space="preserve">cingano@ordine.ingegneri.vi.it   </w:t>
                              </w:r>
                            </w:p>
                            <w:p w:rsidR="00830A61" w:rsidRDefault="00830A61" w:rsidP="00DA681F">
                              <w:pPr>
                                <w:spacing w:after="0" w:line="240" w:lineRule="auto"/>
                                <w:jc w:val="both"/>
                                <w:rPr>
                                  <w:rFonts w:cs="Arial"/>
                                  <w:i/>
                                  <w:sz w:val="16"/>
                                  <w:szCs w:val="16"/>
                                </w:rPr>
                              </w:pPr>
                              <w:r w:rsidRPr="0008232D">
                                <w:rPr>
                                  <w:rFonts w:cs="Arial"/>
                                  <w:i/>
                                  <w:sz w:val="16"/>
                                  <w:szCs w:val="16"/>
                                </w:rPr>
                                <w:t xml:space="preserve">                  PEC: </w:t>
                              </w:r>
                              <w:hyperlink r:id="rId13" w:history="1">
                                <w:r w:rsidRPr="00694735">
                                  <w:rPr>
                                    <w:rStyle w:val="Collegamentoipertestuale"/>
                                    <w:rFonts w:cs="Arial"/>
                                    <w:i/>
                                    <w:sz w:val="16"/>
                                    <w:szCs w:val="16"/>
                                  </w:rPr>
                                  <w:t>vittorio.cingano@ingpec.eu</w:t>
                                </w:r>
                              </w:hyperlink>
                            </w:p>
                            <w:p w:rsidR="00830A61" w:rsidRPr="0008232D" w:rsidRDefault="00830A61" w:rsidP="0008232D">
                              <w:pPr>
                                <w:spacing w:after="0" w:line="240" w:lineRule="auto"/>
                                <w:jc w:val="both"/>
                                <w:rPr>
                                  <w:rFonts w:cs="Arial"/>
                                  <w:i/>
                                  <w:sz w:val="16"/>
                                  <w:szCs w:val="16"/>
                                </w:rPr>
                              </w:pPr>
                              <w:r>
                                <w:rPr>
                                  <w:rFonts w:cs="Arial"/>
                                  <w:i/>
                                  <w:color w:val="000000"/>
                                  <w:sz w:val="16"/>
                                  <w:szCs w:val="16"/>
                                </w:rPr>
                                <w:t xml:space="preserve">                 SITO: </w:t>
                              </w:r>
                              <w:hyperlink r:id="rId14" w:history="1">
                                <w:r w:rsidRPr="0008232D">
                                  <w:rPr>
                                    <w:rStyle w:val="Collegamentoipertestuale"/>
                                    <w:i/>
                                    <w:color w:val="000000"/>
                                    <w:sz w:val="16"/>
                                    <w:szCs w:val="16"/>
                                  </w:rPr>
                                  <w:t>www.cingano.eu</w:t>
                                </w:r>
                              </w:hyperlink>
                              <w:r w:rsidRPr="0008232D">
                                <w:rPr>
                                  <w:rFonts w:cs="Arial"/>
                                  <w:i/>
                                  <w:sz w:val="16"/>
                                  <w:szCs w:val="16"/>
                                </w:rPr>
                                <w:t xml:space="preserve"> </w:t>
                              </w:r>
                            </w:p>
                            <w:p w:rsidR="00830A61" w:rsidRPr="0008232D" w:rsidRDefault="00830A61" w:rsidP="00DA681F">
                              <w:pPr>
                                <w:spacing w:after="0" w:line="240" w:lineRule="auto"/>
                                <w:jc w:val="both"/>
                                <w:rPr>
                                  <w:rFonts w:cs="Arial"/>
                                  <w:i/>
                                  <w:sz w:val="16"/>
                                  <w:szCs w:val="16"/>
                                </w:rPr>
                              </w:pPr>
                              <w:r w:rsidRPr="0008232D">
                                <w:rPr>
                                  <w:rFonts w:cs="Arial"/>
                                  <w:i/>
                                  <w:sz w:val="16"/>
                                  <w:szCs w:val="16"/>
                                </w:rPr>
                                <w:t xml:space="preserve">  </w:t>
                              </w:r>
                            </w:p>
                            <w:p w:rsidR="00830A61" w:rsidRPr="0008232D" w:rsidRDefault="00830A61" w:rsidP="00DA681F">
                              <w:pPr>
                                <w:spacing w:line="240" w:lineRule="auto"/>
                                <w:jc w:val="both"/>
                                <w:rPr>
                                  <w:rFonts w:cs="Arial"/>
                                  <w:i/>
                                  <w:sz w:val="18"/>
                                  <w:szCs w:val="18"/>
                                </w:rPr>
                              </w:pPr>
                              <w:r w:rsidRPr="0008232D">
                                <w:rPr>
                                  <w:rFonts w:cs="Arial"/>
                                  <w:i/>
                                  <w:sz w:val="18"/>
                                  <w:szCs w:val="18"/>
                                </w:rPr>
                                <w:t xml:space="preserve">         </w:t>
                              </w:r>
                            </w:p>
                            <w:p w:rsidR="00830A61" w:rsidRPr="009A5A51" w:rsidRDefault="00830A61" w:rsidP="00DA681F">
                              <w:pPr>
                                <w:jc w:val="both"/>
                                <w:rPr>
                                  <w:rFonts w:cs="Arial"/>
                                  <w:i/>
                                  <w:sz w:val="20"/>
                                  <w:szCs w:val="20"/>
                                </w:rPr>
                              </w:pPr>
                            </w:p>
                          </w:txbxContent>
                        </wps:txbx>
                        <wps:bodyPr rot="0" vert="horz" wrap="square" lIns="91440" tIns="45720" rIns="91440" bIns="45720" anchor="t" anchorCtr="0" upright="1">
                          <a:noAutofit/>
                        </wps:bodyPr>
                      </wps:wsp>
                    </wpc:wpc>
                  </a:graphicData>
                </a:graphic>
              </wp:inline>
            </w:drawing>
          </mc:Choice>
          <mc:Fallback>
            <w:pict>
              <v:group id="Area di disegno 12" o:spid="_x0000_s1026" editas="canvas" style="width:530.1pt;height:59.85pt;mso-position-horizontal-relative:char;mso-position-vertical-relative:line" coordsize="67322,7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322;height:7594;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20892;top:2605;width:21494;height:3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830A61" w:rsidRPr="00106FC8" w:rsidRDefault="00830A61" w:rsidP="00DA681F">
                        <w:pPr>
                          <w:rPr>
                            <w:rFonts w:ascii="Arial Black" w:hAnsi="Arial Black"/>
                          </w:rPr>
                        </w:pPr>
                        <w:r w:rsidRPr="00106FC8">
                          <w:rPr>
                            <w:rFonts w:ascii="Arial Black" w:hAnsi="Arial Black"/>
                          </w:rPr>
                          <w:t>Studio di Ingegneria</w:t>
                        </w:r>
                      </w:p>
                    </w:txbxContent>
                  </v:textbox>
                </v:shape>
                <v:shape id="Text Box 10" o:spid="_x0000_s1029" type="#_x0000_t202" style="position:absolute;left:25347;width:13347;height:4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830A61" w:rsidRPr="00106FC8" w:rsidRDefault="00830A61" w:rsidP="00DA681F">
                        <w:pPr>
                          <w:rPr>
                            <w:rFonts w:ascii="Arial Black" w:hAnsi="Arial Black"/>
                            <w:sz w:val="36"/>
                            <w:szCs w:val="36"/>
                          </w:rPr>
                        </w:pPr>
                        <w:r w:rsidRPr="00106FC8">
                          <w:rPr>
                            <w:rFonts w:ascii="Arial Black" w:hAnsi="Arial Black"/>
                            <w:sz w:val="36"/>
                            <w:szCs w:val="36"/>
                          </w:rPr>
                          <w:t>Cingano</w:t>
                        </w:r>
                      </w:p>
                    </w:txbxContent>
                  </v:textbox>
                </v:shape>
                <v:shape id="Text Box 12" o:spid="_x0000_s1030" type="#_x0000_t202" style="position:absolute;left:40481;top:200;width:23253;height:7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830A61" w:rsidRPr="0008232D" w:rsidRDefault="00830A61" w:rsidP="00DA681F">
                        <w:pPr>
                          <w:spacing w:after="0" w:line="240" w:lineRule="auto"/>
                          <w:jc w:val="both"/>
                          <w:rPr>
                            <w:rFonts w:cs="Arial"/>
                            <w:i/>
                            <w:sz w:val="16"/>
                            <w:szCs w:val="16"/>
                          </w:rPr>
                        </w:pPr>
                        <w:r w:rsidRPr="007C357E">
                          <w:rPr>
                            <w:rFonts w:cs="Arial"/>
                            <w:i/>
                            <w:sz w:val="16"/>
                            <w:szCs w:val="16"/>
                          </w:rPr>
                          <w:t xml:space="preserve">        </w:t>
                        </w:r>
                        <w:r w:rsidRPr="0008232D">
                          <w:rPr>
                            <w:rFonts w:cs="Arial"/>
                            <w:i/>
                            <w:sz w:val="16"/>
                            <w:szCs w:val="16"/>
                          </w:rPr>
                          <w:t>Via  Alberto Mario, 38  – 36100 Vicenza</w:t>
                        </w:r>
                      </w:p>
                      <w:p w:rsidR="00830A61" w:rsidRPr="0008232D" w:rsidRDefault="00830A61" w:rsidP="00DA681F">
                        <w:pPr>
                          <w:spacing w:after="0" w:line="240" w:lineRule="auto"/>
                          <w:jc w:val="both"/>
                          <w:rPr>
                            <w:rFonts w:cs="Arial"/>
                            <w:i/>
                            <w:sz w:val="16"/>
                            <w:szCs w:val="16"/>
                          </w:rPr>
                        </w:pPr>
                        <w:r w:rsidRPr="0008232D">
                          <w:rPr>
                            <w:rFonts w:cs="Arial"/>
                            <w:i/>
                            <w:sz w:val="16"/>
                            <w:szCs w:val="16"/>
                          </w:rPr>
                          <w:t xml:space="preserve">        Tel. e fax  0444 961338  –  347 2525020</w:t>
                        </w:r>
                      </w:p>
                      <w:p w:rsidR="00830A61" w:rsidRPr="0008232D" w:rsidRDefault="00830A61" w:rsidP="00DA681F">
                        <w:pPr>
                          <w:spacing w:after="0" w:line="240" w:lineRule="auto"/>
                          <w:jc w:val="both"/>
                          <w:rPr>
                            <w:rFonts w:cs="Arial"/>
                            <w:i/>
                            <w:sz w:val="16"/>
                            <w:szCs w:val="16"/>
                          </w:rPr>
                        </w:pPr>
                        <w:r w:rsidRPr="0008232D">
                          <w:rPr>
                            <w:rFonts w:cs="Arial"/>
                            <w:i/>
                            <w:sz w:val="16"/>
                            <w:szCs w:val="16"/>
                          </w:rPr>
                          <w:t xml:space="preserve">        e–mail:</w:t>
                        </w:r>
                        <w:r>
                          <w:rPr>
                            <w:rFonts w:cs="Arial"/>
                            <w:i/>
                            <w:sz w:val="16"/>
                            <w:szCs w:val="16"/>
                          </w:rPr>
                          <w:t xml:space="preserve">    </w:t>
                        </w:r>
                        <w:r w:rsidRPr="0008232D">
                          <w:rPr>
                            <w:rFonts w:cs="Arial"/>
                            <w:i/>
                            <w:sz w:val="16"/>
                            <w:szCs w:val="16"/>
                          </w:rPr>
                          <w:t xml:space="preserve">cingano@ordine.ingegneri.vi.it   </w:t>
                        </w:r>
                      </w:p>
                      <w:p w:rsidR="00830A61" w:rsidRDefault="00830A61" w:rsidP="00DA681F">
                        <w:pPr>
                          <w:spacing w:after="0" w:line="240" w:lineRule="auto"/>
                          <w:jc w:val="both"/>
                          <w:rPr>
                            <w:rFonts w:cs="Arial"/>
                            <w:i/>
                            <w:sz w:val="16"/>
                            <w:szCs w:val="16"/>
                          </w:rPr>
                        </w:pPr>
                        <w:r w:rsidRPr="0008232D">
                          <w:rPr>
                            <w:rFonts w:cs="Arial"/>
                            <w:i/>
                            <w:sz w:val="16"/>
                            <w:szCs w:val="16"/>
                          </w:rPr>
                          <w:t xml:space="preserve">                  PEC: </w:t>
                        </w:r>
                        <w:hyperlink r:id="rId15" w:history="1">
                          <w:r w:rsidRPr="00694735">
                            <w:rPr>
                              <w:rStyle w:val="Collegamentoipertestuale"/>
                              <w:rFonts w:cs="Arial"/>
                              <w:i/>
                              <w:sz w:val="16"/>
                              <w:szCs w:val="16"/>
                            </w:rPr>
                            <w:t>vittorio.cingano@ingpec.eu</w:t>
                          </w:r>
                        </w:hyperlink>
                      </w:p>
                      <w:p w:rsidR="00830A61" w:rsidRPr="0008232D" w:rsidRDefault="00830A61" w:rsidP="0008232D">
                        <w:pPr>
                          <w:spacing w:after="0" w:line="240" w:lineRule="auto"/>
                          <w:jc w:val="both"/>
                          <w:rPr>
                            <w:rFonts w:cs="Arial"/>
                            <w:i/>
                            <w:sz w:val="16"/>
                            <w:szCs w:val="16"/>
                          </w:rPr>
                        </w:pPr>
                        <w:r>
                          <w:rPr>
                            <w:rFonts w:cs="Arial"/>
                            <w:i/>
                            <w:color w:val="000000"/>
                            <w:sz w:val="16"/>
                            <w:szCs w:val="16"/>
                          </w:rPr>
                          <w:t xml:space="preserve">                 SITO: </w:t>
                        </w:r>
                        <w:hyperlink r:id="rId16" w:history="1">
                          <w:r w:rsidRPr="0008232D">
                            <w:rPr>
                              <w:rStyle w:val="Collegamentoipertestuale"/>
                              <w:i/>
                              <w:color w:val="000000"/>
                              <w:sz w:val="16"/>
                              <w:szCs w:val="16"/>
                            </w:rPr>
                            <w:t>www.cingano.eu</w:t>
                          </w:r>
                        </w:hyperlink>
                        <w:r w:rsidRPr="0008232D">
                          <w:rPr>
                            <w:rFonts w:cs="Arial"/>
                            <w:i/>
                            <w:sz w:val="16"/>
                            <w:szCs w:val="16"/>
                          </w:rPr>
                          <w:t xml:space="preserve"> </w:t>
                        </w:r>
                      </w:p>
                      <w:p w:rsidR="00830A61" w:rsidRPr="0008232D" w:rsidRDefault="00830A61" w:rsidP="00DA681F">
                        <w:pPr>
                          <w:spacing w:after="0" w:line="240" w:lineRule="auto"/>
                          <w:jc w:val="both"/>
                          <w:rPr>
                            <w:rFonts w:cs="Arial"/>
                            <w:i/>
                            <w:sz w:val="16"/>
                            <w:szCs w:val="16"/>
                          </w:rPr>
                        </w:pPr>
                        <w:r w:rsidRPr="0008232D">
                          <w:rPr>
                            <w:rFonts w:cs="Arial"/>
                            <w:i/>
                            <w:sz w:val="16"/>
                            <w:szCs w:val="16"/>
                          </w:rPr>
                          <w:t xml:space="preserve">  </w:t>
                        </w:r>
                      </w:p>
                      <w:p w:rsidR="00830A61" w:rsidRPr="0008232D" w:rsidRDefault="00830A61" w:rsidP="00DA681F">
                        <w:pPr>
                          <w:spacing w:line="240" w:lineRule="auto"/>
                          <w:jc w:val="both"/>
                          <w:rPr>
                            <w:rFonts w:cs="Arial"/>
                            <w:i/>
                            <w:sz w:val="18"/>
                            <w:szCs w:val="18"/>
                          </w:rPr>
                        </w:pPr>
                        <w:r w:rsidRPr="0008232D">
                          <w:rPr>
                            <w:rFonts w:cs="Arial"/>
                            <w:i/>
                            <w:sz w:val="18"/>
                            <w:szCs w:val="18"/>
                          </w:rPr>
                          <w:t xml:space="preserve">         </w:t>
                        </w:r>
                      </w:p>
                      <w:p w:rsidR="00830A61" w:rsidRPr="009A5A51" w:rsidRDefault="00830A61" w:rsidP="00DA681F">
                        <w:pPr>
                          <w:jc w:val="both"/>
                          <w:rPr>
                            <w:rFonts w:cs="Arial"/>
                            <w:i/>
                            <w:sz w:val="20"/>
                            <w:szCs w:val="20"/>
                          </w:rPr>
                        </w:pPr>
                      </w:p>
                    </w:txbxContent>
                  </v:textbox>
                </v:shape>
                <w10:anchorlock/>
              </v:group>
            </w:pict>
          </mc:Fallback>
        </mc:AlternateContent>
      </w:r>
      <w:r w:rsidRPr="00266A6C">
        <w:rPr>
          <w:color w:val="auto"/>
        </w:rPr>
        <w:t xml:space="preserve"> </w:t>
      </w:r>
    </w:p>
    <w:p w:rsidR="00BF7745" w:rsidRPr="00266A6C" w:rsidRDefault="00BF7745" w:rsidP="0008232D">
      <w:pPr>
        <w:pStyle w:val="Corpotesto"/>
        <w:ind w:left="0"/>
        <w:rPr>
          <w:lang w:val="it-IT"/>
        </w:rPr>
      </w:pPr>
      <w:r w:rsidRPr="00266A6C">
        <w:rPr>
          <w:lang w:val="it-IT"/>
        </w:rPr>
        <w:t xml:space="preserve">Lo </w:t>
      </w:r>
      <w:r w:rsidRPr="00266A6C">
        <w:rPr>
          <w:spacing w:val="-2"/>
          <w:lang w:val="it-IT"/>
        </w:rPr>
        <w:t>S</w:t>
      </w:r>
      <w:r w:rsidRPr="00266A6C">
        <w:rPr>
          <w:lang w:val="it-IT"/>
        </w:rPr>
        <w:t>t</w:t>
      </w:r>
      <w:r w:rsidRPr="00266A6C">
        <w:rPr>
          <w:spacing w:val="1"/>
          <w:lang w:val="it-IT"/>
        </w:rPr>
        <w:t>u</w:t>
      </w:r>
      <w:r w:rsidRPr="00266A6C">
        <w:rPr>
          <w:lang w:val="it-IT"/>
        </w:rPr>
        <w:t>d</w:t>
      </w:r>
      <w:r w:rsidRPr="00266A6C">
        <w:rPr>
          <w:spacing w:val="-3"/>
          <w:lang w:val="it-IT"/>
        </w:rPr>
        <w:t>i</w:t>
      </w:r>
      <w:r w:rsidRPr="00266A6C">
        <w:rPr>
          <w:lang w:val="it-IT"/>
        </w:rPr>
        <w:t xml:space="preserve">o </w:t>
      </w:r>
      <w:r w:rsidRPr="00266A6C">
        <w:rPr>
          <w:spacing w:val="-1"/>
          <w:lang w:val="it-IT"/>
        </w:rPr>
        <w:t>o</w:t>
      </w:r>
      <w:r w:rsidRPr="00266A6C">
        <w:rPr>
          <w:lang w:val="it-IT"/>
        </w:rPr>
        <w:t>pera</w:t>
      </w:r>
      <w:r w:rsidRPr="00266A6C">
        <w:rPr>
          <w:spacing w:val="-2"/>
          <w:lang w:val="it-IT"/>
        </w:rPr>
        <w:t xml:space="preserve"> </w:t>
      </w:r>
      <w:r w:rsidRPr="00266A6C">
        <w:rPr>
          <w:lang w:val="it-IT"/>
        </w:rPr>
        <w:t>da</w:t>
      </w:r>
      <w:r w:rsidRPr="00266A6C">
        <w:rPr>
          <w:spacing w:val="-2"/>
          <w:lang w:val="it-IT"/>
        </w:rPr>
        <w:t xml:space="preserve"> </w:t>
      </w:r>
      <w:r w:rsidRPr="00266A6C">
        <w:rPr>
          <w:lang w:val="it-IT"/>
        </w:rPr>
        <w:t>ol</w:t>
      </w:r>
      <w:r w:rsidRPr="00266A6C">
        <w:rPr>
          <w:spacing w:val="-3"/>
          <w:lang w:val="it-IT"/>
        </w:rPr>
        <w:t>t</w:t>
      </w:r>
      <w:r w:rsidRPr="00266A6C">
        <w:rPr>
          <w:lang w:val="it-IT"/>
        </w:rPr>
        <w:t xml:space="preserve">re </w:t>
      </w:r>
      <w:r w:rsidRPr="00266A6C">
        <w:rPr>
          <w:spacing w:val="1"/>
          <w:lang w:val="it-IT"/>
        </w:rPr>
        <w:t>2</w:t>
      </w:r>
      <w:r w:rsidRPr="00266A6C">
        <w:rPr>
          <w:lang w:val="it-IT"/>
        </w:rPr>
        <w:t>5</w:t>
      </w:r>
      <w:r w:rsidRPr="00266A6C">
        <w:rPr>
          <w:spacing w:val="-2"/>
          <w:lang w:val="it-IT"/>
        </w:rPr>
        <w:t xml:space="preserve"> </w:t>
      </w:r>
      <w:r w:rsidRPr="00266A6C">
        <w:rPr>
          <w:lang w:val="it-IT"/>
        </w:rPr>
        <w:t>anni</w:t>
      </w:r>
      <w:r w:rsidRPr="00266A6C">
        <w:rPr>
          <w:spacing w:val="-3"/>
          <w:lang w:val="it-IT"/>
        </w:rPr>
        <w:t xml:space="preserve"> </w:t>
      </w:r>
      <w:r w:rsidRPr="00266A6C">
        <w:rPr>
          <w:lang w:val="it-IT"/>
        </w:rPr>
        <w:t xml:space="preserve">nel </w:t>
      </w:r>
      <w:r w:rsidRPr="00266A6C">
        <w:rPr>
          <w:spacing w:val="-3"/>
          <w:lang w:val="it-IT"/>
        </w:rPr>
        <w:t>s</w:t>
      </w:r>
      <w:r w:rsidRPr="00266A6C">
        <w:rPr>
          <w:lang w:val="it-IT"/>
        </w:rPr>
        <w:t>ettore</w:t>
      </w:r>
      <w:r w:rsidRPr="00266A6C">
        <w:rPr>
          <w:spacing w:val="-3"/>
          <w:lang w:val="it-IT"/>
        </w:rPr>
        <w:t xml:space="preserve"> </w:t>
      </w:r>
      <w:r w:rsidRPr="00266A6C">
        <w:rPr>
          <w:spacing w:val="-2"/>
          <w:lang w:val="it-IT"/>
        </w:rPr>
        <w:t>c</w:t>
      </w:r>
      <w:r w:rsidRPr="00266A6C">
        <w:rPr>
          <w:lang w:val="it-IT"/>
        </w:rPr>
        <w:t>imiter</w:t>
      </w:r>
      <w:r w:rsidRPr="00266A6C">
        <w:rPr>
          <w:spacing w:val="-2"/>
          <w:lang w:val="it-IT"/>
        </w:rPr>
        <w:t>i</w:t>
      </w:r>
      <w:r w:rsidRPr="00266A6C">
        <w:rPr>
          <w:lang w:val="it-IT"/>
        </w:rPr>
        <w:t xml:space="preserve">ale </w:t>
      </w:r>
      <w:r w:rsidRPr="00266A6C">
        <w:rPr>
          <w:spacing w:val="-2"/>
          <w:lang w:val="it-IT"/>
        </w:rPr>
        <w:t>e</w:t>
      </w:r>
      <w:r w:rsidRPr="00266A6C">
        <w:rPr>
          <w:lang w:val="it-IT"/>
        </w:rPr>
        <w:t>d è</w:t>
      </w:r>
      <w:r w:rsidRPr="00266A6C">
        <w:rPr>
          <w:spacing w:val="-1"/>
          <w:lang w:val="it-IT"/>
        </w:rPr>
        <w:t xml:space="preserve"> </w:t>
      </w:r>
      <w:r w:rsidRPr="00266A6C">
        <w:rPr>
          <w:lang w:val="it-IT"/>
        </w:rPr>
        <w:t>s</w:t>
      </w:r>
      <w:r w:rsidRPr="00266A6C">
        <w:rPr>
          <w:spacing w:val="1"/>
          <w:lang w:val="it-IT"/>
        </w:rPr>
        <w:t>p</w:t>
      </w:r>
      <w:r w:rsidRPr="00266A6C">
        <w:rPr>
          <w:lang w:val="it-IT"/>
        </w:rPr>
        <w:t>ec</w:t>
      </w:r>
      <w:r w:rsidRPr="00266A6C">
        <w:rPr>
          <w:spacing w:val="-3"/>
          <w:lang w:val="it-IT"/>
        </w:rPr>
        <w:t>i</w:t>
      </w:r>
      <w:r w:rsidRPr="00266A6C">
        <w:rPr>
          <w:lang w:val="it-IT"/>
        </w:rPr>
        <w:t>al</w:t>
      </w:r>
      <w:r w:rsidRPr="00266A6C">
        <w:rPr>
          <w:spacing w:val="-1"/>
          <w:lang w:val="it-IT"/>
        </w:rPr>
        <w:t>i</w:t>
      </w:r>
      <w:r w:rsidRPr="00266A6C">
        <w:rPr>
          <w:lang w:val="it-IT"/>
        </w:rPr>
        <w:t>z</w:t>
      </w:r>
      <w:r w:rsidRPr="00266A6C">
        <w:rPr>
          <w:spacing w:val="-3"/>
          <w:lang w:val="it-IT"/>
        </w:rPr>
        <w:t>z</w:t>
      </w:r>
      <w:r w:rsidRPr="00266A6C">
        <w:rPr>
          <w:lang w:val="it-IT"/>
        </w:rPr>
        <w:t>ato</w:t>
      </w:r>
      <w:r w:rsidRPr="00266A6C">
        <w:rPr>
          <w:spacing w:val="1"/>
          <w:lang w:val="it-IT"/>
        </w:rPr>
        <w:t xml:space="preserve"> n</w:t>
      </w:r>
      <w:r w:rsidRPr="00266A6C">
        <w:rPr>
          <w:lang w:val="it-IT"/>
        </w:rPr>
        <w:t>el</w:t>
      </w:r>
      <w:r w:rsidRPr="00266A6C">
        <w:rPr>
          <w:spacing w:val="-1"/>
          <w:lang w:val="it-IT"/>
        </w:rPr>
        <w:t>l</w:t>
      </w:r>
      <w:r w:rsidRPr="00266A6C">
        <w:rPr>
          <w:lang w:val="it-IT"/>
        </w:rPr>
        <w:t>a:</w:t>
      </w:r>
    </w:p>
    <w:p w:rsidR="00BF7745" w:rsidRPr="00266A6C" w:rsidRDefault="00BF7745" w:rsidP="0008232D">
      <w:pPr>
        <w:widowControl w:val="0"/>
        <w:numPr>
          <w:ilvl w:val="0"/>
          <w:numId w:val="12"/>
        </w:numPr>
        <w:tabs>
          <w:tab w:val="left" w:pos="567"/>
        </w:tabs>
        <w:spacing w:after="0" w:line="240" w:lineRule="auto"/>
        <w:ind w:left="426" w:hanging="425"/>
        <w:rPr>
          <w:color w:val="auto"/>
        </w:rPr>
      </w:pPr>
      <w:r w:rsidRPr="00266A6C">
        <w:rPr>
          <w:i/>
          <w:color w:val="auto"/>
        </w:rPr>
        <w:t>st</w:t>
      </w:r>
      <w:r w:rsidRPr="00266A6C">
        <w:rPr>
          <w:i/>
          <w:color w:val="auto"/>
          <w:spacing w:val="1"/>
        </w:rPr>
        <w:t>e</w:t>
      </w:r>
      <w:r w:rsidRPr="00266A6C">
        <w:rPr>
          <w:i/>
          <w:color w:val="auto"/>
          <w:spacing w:val="-3"/>
        </w:rPr>
        <w:t>s</w:t>
      </w:r>
      <w:r w:rsidRPr="00266A6C">
        <w:rPr>
          <w:i/>
          <w:color w:val="auto"/>
        </w:rPr>
        <w:t>ura</w:t>
      </w:r>
      <w:r w:rsidRPr="00266A6C">
        <w:rPr>
          <w:i/>
          <w:color w:val="auto"/>
          <w:spacing w:val="1"/>
        </w:rPr>
        <w:t xml:space="preserve"> </w:t>
      </w:r>
      <w:r w:rsidRPr="00266A6C">
        <w:rPr>
          <w:i/>
          <w:color w:val="auto"/>
        </w:rPr>
        <w:t>di R</w:t>
      </w:r>
      <w:r w:rsidRPr="00266A6C">
        <w:rPr>
          <w:i/>
          <w:color w:val="auto"/>
          <w:spacing w:val="-2"/>
        </w:rPr>
        <w:t>e</w:t>
      </w:r>
      <w:r w:rsidRPr="00266A6C">
        <w:rPr>
          <w:i/>
          <w:color w:val="auto"/>
        </w:rPr>
        <w:t>gola</w:t>
      </w:r>
      <w:r w:rsidRPr="00266A6C">
        <w:rPr>
          <w:i/>
          <w:color w:val="auto"/>
          <w:spacing w:val="-3"/>
        </w:rPr>
        <w:t>m</w:t>
      </w:r>
      <w:r w:rsidRPr="00266A6C">
        <w:rPr>
          <w:i/>
          <w:color w:val="auto"/>
        </w:rPr>
        <w:t>enti</w:t>
      </w:r>
      <w:r w:rsidRPr="00266A6C">
        <w:rPr>
          <w:i/>
          <w:color w:val="auto"/>
          <w:spacing w:val="1"/>
        </w:rPr>
        <w:t xml:space="preserve"> </w:t>
      </w:r>
      <w:r w:rsidRPr="00266A6C">
        <w:rPr>
          <w:i/>
          <w:color w:val="auto"/>
        </w:rPr>
        <w:t xml:space="preserve">di </w:t>
      </w:r>
      <w:r w:rsidRPr="00266A6C">
        <w:rPr>
          <w:i/>
          <w:color w:val="auto"/>
          <w:spacing w:val="-2"/>
        </w:rPr>
        <w:t>P</w:t>
      </w:r>
      <w:r w:rsidRPr="00266A6C">
        <w:rPr>
          <w:i/>
          <w:color w:val="auto"/>
        </w:rPr>
        <w:t>ol</w:t>
      </w:r>
      <w:r w:rsidRPr="00266A6C">
        <w:rPr>
          <w:i/>
          <w:color w:val="auto"/>
          <w:spacing w:val="1"/>
        </w:rPr>
        <w:t>i</w:t>
      </w:r>
      <w:r w:rsidRPr="00266A6C">
        <w:rPr>
          <w:i/>
          <w:color w:val="auto"/>
          <w:spacing w:val="-5"/>
        </w:rPr>
        <w:t>z</w:t>
      </w:r>
      <w:r w:rsidRPr="00266A6C">
        <w:rPr>
          <w:i/>
          <w:color w:val="auto"/>
        </w:rPr>
        <w:t>ia</w:t>
      </w:r>
      <w:r w:rsidRPr="00266A6C">
        <w:rPr>
          <w:i/>
          <w:color w:val="auto"/>
          <w:spacing w:val="1"/>
        </w:rPr>
        <w:t xml:space="preserve"> </w:t>
      </w:r>
      <w:r w:rsidRPr="00266A6C">
        <w:rPr>
          <w:i/>
          <w:color w:val="auto"/>
          <w:spacing w:val="-1"/>
        </w:rPr>
        <w:t>M</w:t>
      </w:r>
      <w:r w:rsidRPr="00266A6C">
        <w:rPr>
          <w:i/>
          <w:color w:val="auto"/>
        </w:rPr>
        <w:t>ortuar</w:t>
      </w:r>
      <w:r w:rsidRPr="00266A6C">
        <w:rPr>
          <w:i/>
          <w:color w:val="auto"/>
          <w:spacing w:val="-2"/>
        </w:rPr>
        <w:t>i</w:t>
      </w:r>
      <w:r w:rsidRPr="00266A6C">
        <w:rPr>
          <w:i/>
          <w:color w:val="auto"/>
        </w:rPr>
        <w:t>a</w:t>
      </w:r>
      <w:r w:rsidRPr="00266A6C">
        <w:rPr>
          <w:i/>
          <w:color w:val="auto"/>
          <w:spacing w:val="2"/>
        </w:rPr>
        <w:t xml:space="preserve"> </w:t>
      </w:r>
      <w:r w:rsidRPr="00266A6C">
        <w:rPr>
          <w:i/>
          <w:color w:val="auto"/>
        </w:rPr>
        <w:t>e</w:t>
      </w:r>
      <w:r w:rsidRPr="00266A6C">
        <w:rPr>
          <w:i/>
          <w:color w:val="auto"/>
          <w:spacing w:val="1"/>
        </w:rPr>
        <w:t xml:space="preserve"> </w:t>
      </w:r>
      <w:r w:rsidRPr="00266A6C">
        <w:rPr>
          <w:i/>
          <w:color w:val="auto"/>
        </w:rPr>
        <w:t>Tar</w:t>
      </w:r>
      <w:r w:rsidRPr="00266A6C">
        <w:rPr>
          <w:i/>
          <w:color w:val="auto"/>
          <w:spacing w:val="-2"/>
        </w:rPr>
        <w:t>i</w:t>
      </w:r>
      <w:r w:rsidRPr="00266A6C">
        <w:rPr>
          <w:i/>
          <w:color w:val="auto"/>
        </w:rPr>
        <w:t>ffari</w:t>
      </w:r>
    </w:p>
    <w:p w:rsidR="00BF7745" w:rsidRPr="00266A6C" w:rsidRDefault="00BF7745" w:rsidP="0008232D">
      <w:pPr>
        <w:widowControl w:val="0"/>
        <w:numPr>
          <w:ilvl w:val="0"/>
          <w:numId w:val="12"/>
        </w:numPr>
        <w:tabs>
          <w:tab w:val="left" w:pos="567"/>
        </w:tabs>
        <w:spacing w:after="0" w:line="240" w:lineRule="auto"/>
        <w:ind w:left="426" w:hanging="425"/>
        <w:rPr>
          <w:color w:val="auto"/>
        </w:rPr>
      </w:pPr>
      <w:r w:rsidRPr="00266A6C">
        <w:rPr>
          <w:i/>
          <w:color w:val="auto"/>
        </w:rPr>
        <w:t>red</w:t>
      </w:r>
      <w:r w:rsidRPr="00266A6C">
        <w:rPr>
          <w:i/>
          <w:color w:val="auto"/>
          <w:spacing w:val="3"/>
        </w:rPr>
        <w:t>a</w:t>
      </w:r>
      <w:r w:rsidRPr="00266A6C">
        <w:rPr>
          <w:i/>
          <w:color w:val="auto"/>
          <w:spacing w:val="-8"/>
        </w:rPr>
        <w:t>z</w:t>
      </w:r>
      <w:r w:rsidRPr="00266A6C">
        <w:rPr>
          <w:i/>
          <w:color w:val="auto"/>
        </w:rPr>
        <w:t>io</w:t>
      </w:r>
      <w:r w:rsidRPr="00266A6C">
        <w:rPr>
          <w:i/>
          <w:color w:val="auto"/>
          <w:spacing w:val="1"/>
        </w:rPr>
        <w:t>n</w:t>
      </w:r>
      <w:r w:rsidRPr="00266A6C">
        <w:rPr>
          <w:i/>
          <w:color w:val="auto"/>
        </w:rPr>
        <w:t>e</w:t>
      </w:r>
      <w:r w:rsidRPr="00266A6C">
        <w:rPr>
          <w:i/>
          <w:color w:val="auto"/>
          <w:spacing w:val="2"/>
        </w:rPr>
        <w:t xml:space="preserve"> </w:t>
      </w:r>
      <w:r w:rsidRPr="00266A6C">
        <w:rPr>
          <w:i/>
          <w:color w:val="auto"/>
        </w:rPr>
        <w:t>di Pi</w:t>
      </w:r>
      <w:r w:rsidRPr="00266A6C">
        <w:rPr>
          <w:i/>
          <w:color w:val="auto"/>
          <w:spacing w:val="-2"/>
        </w:rPr>
        <w:t>a</w:t>
      </w:r>
      <w:r w:rsidRPr="00266A6C">
        <w:rPr>
          <w:i/>
          <w:color w:val="auto"/>
        </w:rPr>
        <w:t xml:space="preserve">ni </w:t>
      </w:r>
      <w:r w:rsidRPr="00266A6C">
        <w:rPr>
          <w:i/>
          <w:color w:val="auto"/>
          <w:spacing w:val="-3"/>
        </w:rPr>
        <w:t>R</w:t>
      </w:r>
      <w:r w:rsidRPr="00266A6C">
        <w:rPr>
          <w:i/>
          <w:color w:val="auto"/>
        </w:rPr>
        <w:t>egol</w:t>
      </w:r>
      <w:r w:rsidRPr="00266A6C">
        <w:rPr>
          <w:i/>
          <w:color w:val="auto"/>
          <w:spacing w:val="-2"/>
        </w:rPr>
        <w:t>a</w:t>
      </w:r>
      <w:r w:rsidRPr="00266A6C">
        <w:rPr>
          <w:i/>
          <w:color w:val="auto"/>
        </w:rPr>
        <w:t>t</w:t>
      </w:r>
      <w:r w:rsidRPr="00266A6C">
        <w:rPr>
          <w:i/>
          <w:color w:val="auto"/>
          <w:spacing w:val="1"/>
        </w:rPr>
        <w:t>o</w:t>
      </w:r>
      <w:r w:rsidRPr="00266A6C">
        <w:rPr>
          <w:i/>
          <w:color w:val="auto"/>
        </w:rPr>
        <w:t>ri C</w:t>
      </w:r>
      <w:r w:rsidRPr="00266A6C">
        <w:rPr>
          <w:i/>
          <w:color w:val="auto"/>
          <w:spacing w:val="-1"/>
        </w:rPr>
        <w:t>i</w:t>
      </w:r>
      <w:r w:rsidRPr="00266A6C">
        <w:rPr>
          <w:i/>
          <w:color w:val="auto"/>
          <w:spacing w:val="-4"/>
        </w:rPr>
        <w:t>m</w:t>
      </w:r>
      <w:r w:rsidRPr="00266A6C">
        <w:rPr>
          <w:i/>
          <w:color w:val="auto"/>
        </w:rPr>
        <w:t>iter</w:t>
      </w:r>
      <w:r w:rsidRPr="00266A6C">
        <w:rPr>
          <w:i/>
          <w:color w:val="auto"/>
          <w:spacing w:val="-2"/>
        </w:rPr>
        <w:t>i</w:t>
      </w:r>
      <w:r w:rsidRPr="00266A6C">
        <w:rPr>
          <w:i/>
          <w:color w:val="auto"/>
        </w:rPr>
        <w:t>ali</w:t>
      </w:r>
    </w:p>
    <w:p w:rsidR="00BF7745" w:rsidRPr="00266A6C" w:rsidRDefault="00BF7745" w:rsidP="0008232D">
      <w:pPr>
        <w:widowControl w:val="0"/>
        <w:numPr>
          <w:ilvl w:val="0"/>
          <w:numId w:val="12"/>
        </w:numPr>
        <w:tabs>
          <w:tab w:val="left" w:pos="567"/>
        </w:tabs>
        <w:spacing w:after="0" w:line="240" w:lineRule="auto"/>
        <w:ind w:left="426" w:right="511" w:hanging="425"/>
        <w:rPr>
          <w:color w:val="auto"/>
        </w:rPr>
      </w:pPr>
      <w:r w:rsidRPr="00266A6C">
        <w:rPr>
          <w:i/>
          <w:color w:val="auto"/>
        </w:rPr>
        <w:t>red</w:t>
      </w:r>
      <w:r w:rsidRPr="00266A6C">
        <w:rPr>
          <w:i/>
          <w:color w:val="auto"/>
          <w:spacing w:val="3"/>
        </w:rPr>
        <w:t>a</w:t>
      </w:r>
      <w:r w:rsidRPr="00266A6C">
        <w:rPr>
          <w:i/>
          <w:color w:val="auto"/>
          <w:spacing w:val="-8"/>
        </w:rPr>
        <w:t>z</w:t>
      </w:r>
      <w:r w:rsidRPr="00266A6C">
        <w:rPr>
          <w:i/>
          <w:color w:val="auto"/>
        </w:rPr>
        <w:t>io</w:t>
      </w:r>
      <w:r w:rsidRPr="00266A6C">
        <w:rPr>
          <w:i/>
          <w:color w:val="auto"/>
          <w:spacing w:val="1"/>
        </w:rPr>
        <w:t>n</w:t>
      </w:r>
      <w:r w:rsidRPr="00266A6C">
        <w:rPr>
          <w:i/>
          <w:color w:val="auto"/>
        </w:rPr>
        <w:t>e</w:t>
      </w:r>
      <w:r w:rsidRPr="00266A6C">
        <w:rPr>
          <w:i/>
          <w:color w:val="auto"/>
          <w:spacing w:val="2"/>
        </w:rPr>
        <w:t xml:space="preserve"> </w:t>
      </w:r>
      <w:r w:rsidRPr="00266A6C">
        <w:rPr>
          <w:i/>
          <w:color w:val="auto"/>
        </w:rPr>
        <w:t>di pr</w:t>
      </w:r>
      <w:r w:rsidRPr="00266A6C">
        <w:rPr>
          <w:i/>
          <w:color w:val="auto"/>
          <w:spacing w:val="-3"/>
        </w:rPr>
        <w:t>o</w:t>
      </w:r>
      <w:r w:rsidRPr="00266A6C">
        <w:rPr>
          <w:i/>
          <w:color w:val="auto"/>
        </w:rPr>
        <w:t>t</w:t>
      </w:r>
      <w:r w:rsidRPr="00266A6C">
        <w:rPr>
          <w:i/>
          <w:color w:val="auto"/>
          <w:spacing w:val="1"/>
        </w:rPr>
        <w:t>o</w:t>
      </w:r>
      <w:r w:rsidRPr="00266A6C">
        <w:rPr>
          <w:i/>
          <w:color w:val="auto"/>
        </w:rPr>
        <w:t>co</w:t>
      </w:r>
      <w:r w:rsidRPr="00266A6C">
        <w:rPr>
          <w:i/>
          <w:color w:val="auto"/>
          <w:spacing w:val="-3"/>
        </w:rPr>
        <w:t>l</w:t>
      </w:r>
      <w:r w:rsidRPr="00266A6C">
        <w:rPr>
          <w:i/>
          <w:color w:val="auto"/>
        </w:rPr>
        <w:t>li chiavi</w:t>
      </w:r>
      <w:r w:rsidRPr="00266A6C">
        <w:rPr>
          <w:i/>
          <w:color w:val="auto"/>
          <w:spacing w:val="1"/>
        </w:rPr>
        <w:t xml:space="preserve"> </w:t>
      </w:r>
      <w:r w:rsidRPr="00266A6C">
        <w:rPr>
          <w:i/>
          <w:color w:val="auto"/>
          <w:spacing w:val="-1"/>
        </w:rPr>
        <w:t>i</w:t>
      </w:r>
      <w:r w:rsidRPr="00266A6C">
        <w:rPr>
          <w:i/>
          <w:color w:val="auto"/>
        </w:rPr>
        <w:t>n</w:t>
      </w:r>
      <w:r w:rsidRPr="00266A6C">
        <w:rPr>
          <w:i/>
          <w:color w:val="auto"/>
          <w:spacing w:val="1"/>
        </w:rPr>
        <w:t xml:space="preserve"> </w:t>
      </w:r>
      <w:r w:rsidRPr="00266A6C">
        <w:rPr>
          <w:i/>
          <w:color w:val="auto"/>
          <w:spacing w:val="-4"/>
        </w:rPr>
        <w:t>m</w:t>
      </w:r>
      <w:r w:rsidRPr="00266A6C">
        <w:rPr>
          <w:i/>
          <w:color w:val="auto"/>
        </w:rPr>
        <w:t>ano</w:t>
      </w:r>
      <w:r w:rsidRPr="00266A6C">
        <w:rPr>
          <w:i/>
          <w:color w:val="auto"/>
          <w:spacing w:val="1"/>
        </w:rPr>
        <w:t xml:space="preserve"> </w:t>
      </w:r>
      <w:r w:rsidRPr="00266A6C">
        <w:rPr>
          <w:i/>
          <w:color w:val="auto"/>
        </w:rPr>
        <w:t>per</w:t>
      </w:r>
      <w:r w:rsidRPr="00266A6C">
        <w:rPr>
          <w:i/>
          <w:color w:val="auto"/>
          <w:spacing w:val="-1"/>
        </w:rPr>
        <w:t xml:space="preserve"> </w:t>
      </w:r>
      <w:r w:rsidRPr="00266A6C">
        <w:rPr>
          <w:i/>
          <w:color w:val="auto"/>
        </w:rPr>
        <w:t>l</w:t>
      </w:r>
      <w:r w:rsidRPr="00266A6C">
        <w:rPr>
          <w:i/>
          <w:color w:val="auto"/>
          <w:spacing w:val="-6"/>
        </w:rPr>
        <w:t>’</w:t>
      </w:r>
      <w:r w:rsidRPr="00266A6C">
        <w:rPr>
          <w:i/>
          <w:color w:val="auto"/>
          <w:spacing w:val="3"/>
        </w:rPr>
        <w:t>e</w:t>
      </w:r>
      <w:r w:rsidRPr="00266A6C">
        <w:rPr>
          <w:i/>
          <w:color w:val="auto"/>
        </w:rPr>
        <w:t>st</w:t>
      </w:r>
      <w:r w:rsidRPr="00266A6C">
        <w:rPr>
          <w:i/>
          <w:color w:val="auto"/>
          <w:spacing w:val="1"/>
        </w:rPr>
        <w:t>e</w:t>
      </w:r>
      <w:r w:rsidRPr="00266A6C">
        <w:rPr>
          <w:i/>
          <w:color w:val="auto"/>
        </w:rPr>
        <w:t>rnal</w:t>
      </w:r>
      <w:r w:rsidRPr="00266A6C">
        <w:rPr>
          <w:i/>
          <w:color w:val="auto"/>
          <w:spacing w:val="1"/>
        </w:rPr>
        <w:t>i</w:t>
      </w:r>
      <w:r w:rsidRPr="00266A6C">
        <w:rPr>
          <w:i/>
          <w:color w:val="auto"/>
          <w:spacing w:val="-3"/>
        </w:rPr>
        <w:t>z</w:t>
      </w:r>
      <w:r w:rsidRPr="00266A6C">
        <w:rPr>
          <w:i/>
          <w:color w:val="auto"/>
          <w:spacing w:val="-5"/>
        </w:rPr>
        <w:t>z</w:t>
      </w:r>
      <w:r w:rsidRPr="00266A6C">
        <w:rPr>
          <w:i/>
          <w:color w:val="auto"/>
          <w:spacing w:val="5"/>
        </w:rPr>
        <w:t>a</w:t>
      </w:r>
      <w:r w:rsidRPr="00266A6C">
        <w:rPr>
          <w:i/>
          <w:color w:val="auto"/>
          <w:spacing w:val="-5"/>
        </w:rPr>
        <w:t>z</w:t>
      </w:r>
      <w:r w:rsidRPr="00266A6C">
        <w:rPr>
          <w:i/>
          <w:color w:val="auto"/>
        </w:rPr>
        <w:t>io</w:t>
      </w:r>
      <w:r w:rsidRPr="00266A6C">
        <w:rPr>
          <w:i/>
          <w:color w:val="auto"/>
          <w:spacing w:val="1"/>
        </w:rPr>
        <w:t>n</w:t>
      </w:r>
      <w:r w:rsidRPr="00266A6C">
        <w:rPr>
          <w:i/>
          <w:color w:val="auto"/>
        </w:rPr>
        <w:t>e</w:t>
      </w:r>
      <w:r w:rsidRPr="00266A6C">
        <w:rPr>
          <w:i/>
          <w:color w:val="auto"/>
          <w:spacing w:val="3"/>
        </w:rPr>
        <w:t xml:space="preserve"> </w:t>
      </w:r>
      <w:r w:rsidRPr="00266A6C">
        <w:rPr>
          <w:i/>
          <w:color w:val="auto"/>
        </w:rPr>
        <w:t>del</w:t>
      </w:r>
      <w:r w:rsidRPr="00266A6C">
        <w:rPr>
          <w:i/>
          <w:color w:val="auto"/>
          <w:spacing w:val="-1"/>
        </w:rPr>
        <w:t>l</w:t>
      </w:r>
      <w:r w:rsidRPr="00266A6C">
        <w:rPr>
          <w:i/>
          <w:color w:val="auto"/>
        </w:rPr>
        <w:t>a</w:t>
      </w:r>
      <w:r w:rsidRPr="00266A6C">
        <w:rPr>
          <w:i/>
          <w:color w:val="auto"/>
          <w:spacing w:val="-1"/>
        </w:rPr>
        <w:t xml:space="preserve"> </w:t>
      </w:r>
      <w:r w:rsidRPr="00266A6C">
        <w:rPr>
          <w:i/>
          <w:color w:val="auto"/>
        </w:rPr>
        <w:t>gesti</w:t>
      </w:r>
      <w:r w:rsidRPr="00266A6C">
        <w:rPr>
          <w:i/>
          <w:color w:val="auto"/>
          <w:spacing w:val="-2"/>
        </w:rPr>
        <w:t>o</w:t>
      </w:r>
      <w:r w:rsidRPr="00266A6C">
        <w:rPr>
          <w:i/>
          <w:color w:val="auto"/>
        </w:rPr>
        <w:t>ne</w:t>
      </w:r>
      <w:r w:rsidRPr="00266A6C">
        <w:rPr>
          <w:i/>
          <w:color w:val="auto"/>
          <w:spacing w:val="2"/>
        </w:rPr>
        <w:t xml:space="preserve"> </w:t>
      </w:r>
      <w:r w:rsidRPr="00266A6C">
        <w:rPr>
          <w:i/>
          <w:color w:val="auto"/>
          <w:spacing w:val="-2"/>
        </w:rPr>
        <w:t>d</w:t>
      </w:r>
      <w:r w:rsidRPr="00266A6C">
        <w:rPr>
          <w:i/>
          <w:color w:val="auto"/>
        </w:rPr>
        <w:t>ei servi</w:t>
      </w:r>
      <w:r w:rsidRPr="00266A6C">
        <w:rPr>
          <w:i/>
          <w:color w:val="auto"/>
          <w:spacing w:val="-5"/>
        </w:rPr>
        <w:t>z</w:t>
      </w:r>
      <w:r w:rsidRPr="00266A6C">
        <w:rPr>
          <w:i/>
          <w:color w:val="auto"/>
        </w:rPr>
        <w:t>i c</w:t>
      </w:r>
      <w:r w:rsidRPr="00266A6C">
        <w:rPr>
          <w:i/>
          <w:color w:val="auto"/>
          <w:spacing w:val="1"/>
        </w:rPr>
        <w:t>i</w:t>
      </w:r>
      <w:r w:rsidRPr="00266A6C">
        <w:rPr>
          <w:i/>
          <w:color w:val="auto"/>
          <w:spacing w:val="-4"/>
        </w:rPr>
        <w:t>m</w:t>
      </w:r>
      <w:r w:rsidRPr="00266A6C">
        <w:rPr>
          <w:i/>
          <w:color w:val="auto"/>
        </w:rPr>
        <w:t>iter</w:t>
      </w:r>
      <w:r w:rsidRPr="00266A6C">
        <w:rPr>
          <w:i/>
          <w:color w:val="auto"/>
          <w:spacing w:val="-2"/>
        </w:rPr>
        <w:t>i</w:t>
      </w:r>
      <w:r w:rsidRPr="00266A6C">
        <w:rPr>
          <w:i/>
          <w:color w:val="auto"/>
        </w:rPr>
        <w:t>ali sia per</w:t>
      </w:r>
      <w:r w:rsidRPr="00266A6C">
        <w:rPr>
          <w:i/>
          <w:color w:val="auto"/>
          <w:spacing w:val="-1"/>
        </w:rPr>
        <w:t xml:space="preserve"> </w:t>
      </w:r>
      <w:r w:rsidRPr="00266A6C">
        <w:rPr>
          <w:i/>
          <w:color w:val="auto"/>
        </w:rPr>
        <w:t>con</w:t>
      </w:r>
      <w:r w:rsidRPr="00266A6C">
        <w:rPr>
          <w:i/>
          <w:color w:val="auto"/>
          <w:spacing w:val="-2"/>
        </w:rPr>
        <w:t>t</w:t>
      </w:r>
      <w:r w:rsidRPr="00266A6C">
        <w:rPr>
          <w:i/>
          <w:color w:val="auto"/>
        </w:rPr>
        <w:t>o</w:t>
      </w:r>
      <w:r w:rsidRPr="00266A6C">
        <w:rPr>
          <w:i/>
          <w:color w:val="auto"/>
          <w:spacing w:val="-1"/>
        </w:rPr>
        <w:t xml:space="preserve"> </w:t>
      </w:r>
      <w:r w:rsidRPr="00266A6C">
        <w:rPr>
          <w:i/>
          <w:color w:val="auto"/>
        </w:rPr>
        <w:t>di e</w:t>
      </w:r>
      <w:r w:rsidRPr="00266A6C">
        <w:rPr>
          <w:i/>
          <w:color w:val="auto"/>
          <w:spacing w:val="-2"/>
        </w:rPr>
        <w:t>n</w:t>
      </w:r>
      <w:r w:rsidRPr="00266A6C">
        <w:rPr>
          <w:i/>
          <w:color w:val="auto"/>
        </w:rPr>
        <w:t>ti p</w:t>
      </w:r>
      <w:r w:rsidRPr="00266A6C">
        <w:rPr>
          <w:i/>
          <w:color w:val="auto"/>
          <w:spacing w:val="-2"/>
        </w:rPr>
        <w:t>u</w:t>
      </w:r>
      <w:r w:rsidRPr="00266A6C">
        <w:rPr>
          <w:i/>
          <w:color w:val="auto"/>
        </w:rPr>
        <w:t>bbl</w:t>
      </w:r>
      <w:r w:rsidRPr="00266A6C">
        <w:rPr>
          <w:i/>
          <w:color w:val="auto"/>
          <w:spacing w:val="-1"/>
        </w:rPr>
        <w:t>i</w:t>
      </w:r>
      <w:r w:rsidRPr="00266A6C">
        <w:rPr>
          <w:i/>
          <w:color w:val="auto"/>
        </w:rPr>
        <w:t>ci (conc</w:t>
      </w:r>
      <w:r w:rsidRPr="00266A6C">
        <w:rPr>
          <w:i/>
          <w:color w:val="auto"/>
          <w:spacing w:val="-2"/>
        </w:rPr>
        <w:t>e</w:t>
      </w:r>
      <w:r w:rsidRPr="00266A6C">
        <w:rPr>
          <w:i/>
          <w:color w:val="auto"/>
        </w:rPr>
        <w:t>ssio</w:t>
      </w:r>
      <w:r w:rsidRPr="00266A6C">
        <w:rPr>
          <w:i/>
          <w:color w:val="auto"/>
          <w:spacing w:val="1"/>
        </w:rPr>
        <w:t>n</w:t>
      </w:r>
      <w:r w:rsidRPr="00266A6C">
        <w:rPr>
          <w:i/>
          <w:color w:val="auto"/>
        </w:rPr>
        <w:t>i) sia per</w:t>
      </w:r>
      <w:r w:rsidRPr="00266A6C">
        <w:rPr>
          <w:i/>
          <w:color w:val="auto"/>
          <w:spacing w:val="-1"/>
        </w:rPr>
        <w:t xml:space="preserve"> </w:t>
      </w:r>
      <w:r w:rsidRPr="00266A6C">
        <w:rPr>
          <w:i/>
          <w:color w:val="auto"/>
        </w:rPr>
        <w:t>i</w:t>
      </w:r>
      <w:r w:rsidRPr="00266A6C">
        <w:rPr>
          <w:i/>
          <w:color w:val="auto"/>
          <w:spacing w:val="-4"/>
        </w:rPr>
        <w:t>m</w:t>
      </w:r>
      <w:r w:rsidRPr="00266A6C">
        <w:rPr>
          <w:i/>
          <w:color w:val="auto"/>
        </w:rPr>
        <w:t>prese</w:t>
      </w:r>
      <w:r w:rsidRPr="00266A6C">
        <w:rPr>
          <w:i/>
          <w:color w:val="auto"/>
          <w:spacing w:val="-1"/>
        </w:rPr>
        <w:t xml:space="preserve"> </w:t>
      </w:r>
      <w:r w:rsidRPr="00266A6C">
        <w:rPr>
          <w:i/>
          <w:color w:val="auto"/>
        </w:rPr>
        <w:t>(Project</w:t>
      </w:r>
      <w:r w:rsidRPr="00266A6C">
        <w:rPr>
          <w:i/>
          <w:color w:val="auto"/>
          <w:spacing w:val="1"/>
        </w:rPr>
        <w:t xml:space="preserve"> </w:t>
      </w:r>
      <w:r w:rsidRPr="00266A6C">
        <w:rPr>
          <w:i/>
          <w:color w:val="auto"/>
        </w:rPr>
        <w:t>F</w:t>
      </w:r>
      <w:r w:rsidRPr="00266A6C">
        <w:rPr>
          <w:i/>
          <w:color w:val="auto"/>
          <w:spacing w:val="-1"/>
        </w:rPr>
        <w:t>i</w:t>
      </w:r>
      <w:r w:rsidRPr="00266A6C">
        <w:rPr>
          <w:i/>
          <w:color w:val="auto"/>
        </w:rPr>
        <w:t>n</w:t>
      </w:r>
      <w:r w:rsidRPr="00266A6C">
        <w:rPr>
          <w:i/>
          <w:color w:val="auto"/>
          <w:spacing w:val="-2"/>
        </w:rPr>
        <w:t>a</w:t>
      </w:r>
      <w:r w:rsidRPr="00266A6C">
        <w:rPr>
          <w:i/>
          <w:color w:val="auto"/>
        </w:rPr>
        <w:t>ncin</w:t>
      </w:r>
      <w:r w:rsidRPr="00266A6C">
        <w:rPr>
          <w:i/>
          <w:color w:val="auto"/>
          <w:spacing w:val="1"/>
        </w:rPr>
        <w:t>g</w:t>
      </w:r>
      <w:r w:rsidRPr="00266A6C">
        <w:rPr>
          <w:i/>
          <w:color w:val="auto"/>
        </w:rPr>
        <w:t>)</w:t>
      </w:r>
    </w:p>
    <w:p w:rsidR="00BF7745" w:rsidRPr="00266A6C" w:rsidRDefault="00BF7745" w:rsidP="0008232D">
      <w:pPr>
        <w:widowControl w:val="0"/>
        <w:numPr>
          <w:ilvl w:val="0"/>
          <w:numId w:val="12"/>
        </w:numPr>
        <w:tabs>
          <w:tab w:val="left" w:pos="567"/>
        </w:tabs>
        <w:spacing w:after="0" w:line="240" w:lineRule="auto"/>
        <w:ind w:left="426" w:hanging="425"/>
        <w:rPr>
          <w:color w:val="auto"/>
        </w:rPr>
      </w:pPr>
      <w:r w:rsidRPr="00266A6C">
        <w:rPr>
          <w:i/>
          <w:color w:val="auto"/>
        </w:rPr>
        <w:t>pro</w:t>
      </w:r>
      <w:r w:rsidRPr="00266A6C">
        <w:rPr>
          <w:i/>
          <w:color w:val="auto"/>
          <w:spacing w:val="-2"/>
        </w:rPr>
        <w:t>g</w:t>
      </w:r>
      <w:r w:rsidRPr="00266A6C">
        <w:rPr>
          <w:i/>
          <w:color w:val="auto"/>
        </w:rPr>
        <w:t>et</w:t>
      </w:r>
      <w:r w:rsidRPr="00266A6C">
        <w:rPr>
          <w:i/>
          <w:color w:val="auto"/>
          <w:spacing w:val="-2"/>
        </w:rPr>
        <w:t>t</w:t>
      </w:r>
      <w:r w:rsidRPr="00266A6C">
        <w:rPr>
          <w:i/>
          <w:color w:val="auto"/>
          <w:spacing w:val="3"/>
        </w:rPr>
        <w:t>a</w:t>
      </w:r>
      <w:r w:rsidRPr="00266A6C">
        <w:rPr>
          <w:i/>
          <w:color w:val="auto"/>
          <w:spacing w:val="-5"/>
        </w:rPr>
        <w:t>z</w:t>
      </w:r>
      <w:r w:rsidRPr="00266A6C">
        <w:rPr>
          <w:i/>
          <w:color w:val="auto"/>
        </w:rPr>
        <w:t>io</w:t>
      </w:r>
      <w:r w:rsidRPr="00266A6C">
        <w:rPr>
          <w:i/>
          <w:color w:val="auto"/>
          <w:spacing w:val="1"/>
        </w:rPr>
        <w:t>n</w:t>
      </w:r>
      <w:r w:rsidRPr="00266A6C">
        <w:rPr>
          <w:i/>
          <w:color w:val="auto"/>
        </w:rPr>
        <w:t>e</w:t>
      </w:r>
      <w:r w:rsidRPr="00266A6C">
        <w:rPr>
          <w:i/>
          <w:color w:val="auto"/>
          <w:spacing w:val="2"/>
        </w:rPr>
        <w:t xml:space="preserve"> </w:t>
      </w:r>
      <w:r w:rsidRPr="00266A6C">
        <w:rPr>
          <w:i/>
          <w:color w:val="auto"/>
        </w:rPr>
        <w:t>di ci</w:t>
      </w:r>
      <w:r w:rsidRPr="00266A6C">
        <w:rPr>
          <w:i/>
          <w:color w:val="auto"/>
          <w:spacing w:val="-4"/>
        </w:rPr>
        <w:t>m</w:t>
      </w:r>
      <w:r w:rsidRPr="00266A6C">
        <w:rPr>
          <w:i/>
          <w:color w:val="auto"/>
          <w:spacing w:val="1"/>
        </w:rPr>
        <w:t>i</w:t>
      </w:r>
      <w:r w:rsidRPr="00266A6C">
        <w:rPr>
          <w:i/>
          <w:color w:val="auto"/>
        </w:rPr>
        <w:t>t</w:t>
      </w:r>
      <w:r w:rsidRPr="00266A6C">
        <w:rPr>
          <w:i/>
          <w:color w:val="auto"/>
          <w:spacing w:val="1"/>
        </w:rPr>
        <w:t>e</w:t>
      </w:r>
      <w:r w:rsidRPr="00266A6C">
        <w:rPr>
          <w:i/>
          <w:color w:val="auto"/>
        </w:rPr>
        <w:t>ri per</w:t>
      </w:r>
      <w:r w:rsidRPr="00266A6C">
        <w:rPr>
          <w:i/>
          <w:color w:val="auto"/>
          <w:spacing w:val="-1"/>
        </w:rPr>
        <w:t xml:space="preserve"> </w:t>
      </w:r>
      <w:r w:rsidRPr="00266A6C">
        <w:rPr>
          <w:i/>
          <w:color w:val="auto"/>
          <w:spacing w:val="-2"/>
        </w:rPr>
        <w:t>a</w:t>
      </w:r>
      <w:r w:rsidRPr="00266A6C">
        <w:rPr>
          <w:i/>
          <w:color w:val="auto"/>
        </w:rPr>
        <w:t>ni</w:t>
      </w:r>
      <w:r w:rsidRPr="00266A6C">
        <w:rPr>
          <w:i/>
          <w:color w:val="auto"/>
          <w:spacing w:val="-4"/>
        </w:rPr>
        <w:t>m</w:t>
      </w:r>
      <w:r w:rsidRPr="00266A6C">
        <w:rPr>
          <w:i/>
          <w:color w:val="auto"/>
        </w:rPr>
        <w:t>ali e</w:t>
      </w:r>
      <w:r w:rsidRPr="00266A6C">
        <w:rPr>
          <w:i/>
          <w:color w:val="auto"/>
          <w:spacing w:val="1"/>
        </w:rPr>
        <w:t xml:space="preserve"> i</w:t>
      </w:r>
      <w:r w:rsidRPr="00266A6C">
        <w:rPr>
          <w:i/>
          <w:color w:val="auto"/>
          <w:spacing w:val="-4"/>
        </w:rPr>
        <w:t>m</w:t>
      </w:r>
      <w:r w:rsidRPr="00266A6C">
        <w:rPr>
          <w:i/>
          <w:color w:val="auto"/>
        </w:rPr>
        <w:t>pia</w:t>
      </w:r>
      <w:r w:rsidRPr="00266A6C">
        <w:rPr>
          <w:i/>
          <w:color w:val="auto"/>
          <w:spacing w:val="1"/>
        </w:rPr>
        <w:t>n</w:t>
      </w:r>
      <w:r w:rsidRPr="00266A6C">
        <w:rPr>
          <w:i/>
          <w:color w:val="auto"/>
        </w:rPr>
        <w:t>ti</w:t>
      </w:r>
      <w:r w:rsidRPr="00266A6C">
        <w:rPr>
          <w:i/>
          <w:color w:val="auto"/>
          <w:spacing w:val="1"/>
        </w:rPr>
        <w:t xml:space="preserve"> </w:t>
      </w:r>
      <w:r w:rsidRPr="00266A6C">
        <w:rPr>
          <w:i/>
          <w:color w:val="auto"/>
        </w:rPr>
        <w:t>di in</w:t>
      </w:r>
      <w:r w:rsidRPr="00266A6C">
        <w:rPr>
          <w:i/>
          <w:color w:val="auto"/>
          <w:spacing w:val="-2"/>
        </w:rPr>
        <w:t>c</w:t>
      </w:r>
      <w:r w:rsidRPr="00266A6C">
        <w:rPr>
          <w:i/>
          <w:color w:val="auto"/>
        </w:rPr>
        <w:t>ener</w:t>
      </w:r>
      <w:r w:rsidRPr="00266A6C">
        <w:rPr>
          <w:i/>
          <w:color w:val="auto"/>
          <w:spacing w:val="-2"/>
        </w:rPr>
        <w:t>i</w:t>
      </w:r>
      <w:r w:rsidRPr="00266A6C">
        <w:rPr>
          <w:i/>
          <w:color w:val="auto"/>
          <w:spacing w:val="-4"/>
        </w:rPr>
        <w:t>m</w:t>
      </w:r>
      <w:r w:rsidRPr="00266A6C">
        <w:rPr>
          <w:i/>
          <w:color w:val="auto"/>
        </w:rPr>
        <w:t>ento</w:t>
      </w:r>
    </w:p>
    <w:p w:rsidR="00BF7745" w:rsidRPr="00266A6C" w:rsidRDefault="00BF7745" w:rsidP="0008232D">
      <w:pPr>
        <w:widowControl w:val="0"/>
        <w:numPr>
          <w:ilvl w:val="0"/>
          <w:numId w:val="12"/>
        </w:numPr>
        <w:tabs>
          <w:tab w:val="left" w:pos="567"/>
        </w:tabs>
        <w:spacing w:after="0" w:line="240" w:lineRule="auto"/>
        <w:ind w:left="426" w:hanging="425"/>
        <w:rPr>
          <w:color w:val="auto"/>
        </w:rPr>
      </w:pPr>
      <w:r w:rsidRPr="00266A6C">
        <w:rPr>
          <w:i/>
          <w:color w:val="auto"/>
        </w:rPr>
        <w:t>pro</w:t>
      </w:r>
      <w:r w:rsidRPr="00266A6C">
        <w:rPr>
          <w:i/>
          <w:color w:val="auto"/>
          <w:spacing w:val="-2"/>
        </w:rPr>
        <w:t>g</w:t>
      </w:r>
      <w:r w:rsidRPr="00266A6C">
        <w:rPr>
          <w:i/>
          <w:color w:val="auto"/>
        </w:rPr>
        <w:t>et</w:t>
      </w:r>
      <w:r w:rsidRPr="00266A6C">
        <w:rPr>
          <w:i/>
          <w:color w:val="auto"/>
          <w:spacing w:val="-2"/>
        </w:rPr>
        <w:t>t</w:t>
      </w:r>
      <w:r w:rsidRPr="00266A6C">
        <w:rPr>
          <w:i/>
          <w:color w:val="auto"/>
          <w:spacing w:val="3"/>
        </w:rPr>
        <w:t>a</w:t>
      </w:r>
      <w:r w:rsidRPr="00266A6C">
        <w:rPr>
          <w:i/>
          <w:color w:val="auto"/>
          <w:spacing w:val="-5"/>
        </w:rPr>
        <w:t>z</w:t>
      </w:r>
      <w:r w:rsidRPr="00266A6C">
        <w:rPr>
          <w:i/>
          <w:color w:val="auto"/>
        </w:rPr>
        <w:t>io</w:t>
      </w:r>
      <w:r w:rsidRPr="00266A6C">
        <w:rPr>
          <w:i/>
          <w:color w:val="auto"/>
          <w:spacing w:val="1"/>
        </w:rPr>
        <w:t>n</w:t>
      </w:r>
      <w:r w:rsidRPr="00266A6C">
        <w:rPr>
          <w:i/>
          <w:color w:val="auto"/>
        </w:rPr>
        <w:t>e</w:t>
      </w:r>
      <w:r w:rsidRPr="00266A6C">
        <w:rPr>
          <w:i/>
          <w:color w:val="auto"/>
          <w:spacing w:val="2"/>
        </w:rPr>
        <w:t xml:space="preserve"> </w:t>
      </w:r>
      <w:r w:rsidRPr="00266A6C">
        <w:rPr>
          <w:i/>
          <w:color w:val="auto"/>
        </w:rPr>
        <w:t>di i</w:t>
      </w:r>
      <w:r w:rsidRPr="00266A6C">
        <w:rPr>
          <w:i/>
          <w:color w:val="auto"/>
          <w:spacing w:val="-4"/>
        </w:rPr>
        <w:t>m</w:t>
      </w:r>
      <w:r w:rsidRPr="00266A6C">
        <w:rPr>
          <w:i/>
          <w:color w:val="auto"/>
        </w:rPr>
        <w:t>pia</w:t>
      </w:r>
      <w:r w:rsidRPr="00266A6C">
        <w:rPr>
          <w:i/>
          <w:color w:val="auto"/>
          <w:spacing w:val="1"/>
        </w:rPr>
        <w:t>n</w:t>
      </w:r>
      <w:r w:rsidRPr="00266A6C">
        <w:rPr>
          <w:i/>
          <w:color w:val="auto"/>
        </w:rPr>
        <w:t>ti</w:t>
      </w:r>
      <w:r w:rsidRPr="00266A6C">
        <w:rPr>
          <w:i/>
          <w:color w:val="auto"/>
          <w:spacing w:val="1"/>
        </w:rPr>
        <w:t xml:space="preserve"> </w:t>
      </w:r>
      <w:r w:rsidRPr="00266A6C">
        <w:rPr>
          <w:i/>
          <w:color w:val="auto"/>
        </w:rPr>
        <w:t>di cre</w:t>
      </w:r>
      <w:r w:rsidRPr="00266A6C">
        <w:rPr>
          <w:i/>
          <w:color w:val="auto"/>
          <w:spacing w:val="-3"/>
        </w:rPr>
        <w:t>m</w:t>
      </w:r>
      <w:r w:rsidRPr="00266A6C">
        <w:rPr>
          <w:i/>
          <w:color w:val="auto"/>
          <w:spacing w:val="3"/>
        </w:rPr>
        <w:t>a</w:t>
      </w:r>
      <w:r w:rsidRPr="00266A6C">
        <w:rPr>
          <w:i/>
          <w:color w:val="auto"/>
          <w:spacing w:val="-5"/>
        </w:rPr>
        <w:t>z</w:t>
      </w:r>
      <w:r w:rsidRPr="00266A6C">
        <w:rPr>
          <w:i/>
          <w:color w:val="auto"/>
        </w:rPr>
        <w:t>io</w:t>
      </w:r>
      <w:r w:rsidRPr="00266A6C">
        <w:rPr>
          <w:i/>
          <w:color w:val="auto"/>
          <w:spacing w:val="1"/>
        </w:rPr>
        <w:t>n</w:t>
      </w:r>
      <w:r w:rsidRPr="00266A6C">
        <w:rPr>
          <w:i/>
          <w:color w:val="auto"/>
        </w:rPr>
        <w:t>e</w:t>
      </w:r>
    </w:p>
    <w:p w:rsidR="00DA681F" w:rsidRPr="00266A6C" w:rsidRDefault="00BF7745" w:rsidP="004F39F4">
      <w:pPr>
        <w:widowControl w:val="0"/>
        <w:numPr>
          <w:ilvl w:val="0"/>
          <w:numId w:val="12"/>
        </w:numPr>
        <w:tabs>
          <w:tab w:val="left" w:pos="567"/>
        </w:tabs>
        <w:spacing w:after="0" w:line="240" w:lineRule="auto"/>
        <w:ind w:left="426" w:right="310" w:hanging="425"/>
        <w:rPr>
          <w:color w:val="auto"/>
        </w:rPr>
      </w:pPr>
      <w:r w:rsidRPr="00266A6C">
        <w:rPr>
          <w:i/>
          <w:color w:val="auto"/>
        </w:rPr>
        <w:t>formazione personalizzata a distanza per responsabili ed addetti all’ufficio cimiteriale</w:t>
      </w:r>
      <w:bookmarkEnd w:id="0"/>
    </w:p>
    <w:sectPr w:rsidR="00DA681F" w:rsidRPr="00266A6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A61" w:rsidRDefault="00830A61" w:rsidP="0008232D">
      <w:pPr>
        <w:spacing w:after="0" w:line="240" w:lineRule="auto"/>
      </w:pPr>
      <w:r>
        <w:separator/>
      </w:r>
    </w:p>
  </w:endnote>
  <w:endnote w:type="continuationSeparator" w:id="0">
    <w:p w:rsidR="00830A61" w:rsidRDefault="00830A61" w:rsidP="0008232D">
      <w:pPr>
        <w:spacing w:after="0" w:line="240" w:lineRule="auto"/>
      </w:pPr>
      <w:r>
        <w:continuationSeparator/>
      </w:r>
    </w:p>
  </w:endnote>
  <w:endnote w:type="continuationNotice" w:id="1">
    <w:p w:rsidR="00830A61" w:rsidRDefault="00830A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A61" w:rsidRDefault="00830A61" w:rsidP="0008232D">
      <w:pPr>
        <w:spacing w:after="0" w:line="240" w:lineRule="auto"/>
      </w:pPr>
      <w:r>
        <w:separator/>
      </w:r>
    </w:p>
  </w:footnote>
  <w:footnote w:type="continuationSeparator" w:id="0">
    <w:p w:rsidR="00830A61" w:rsidRDefault="00830A61" w:rsidP="0008232D">
      <w:pPr>
        <w:spacing w:after="0" w:line="240" w:lineRule="auto"/>
      </w:pPr>
      <w:r>
        <w:continuationSeparator/>
      </w:r>
    </w:p>
  </w:footnote>
  <w:footnote w:type="continuationNotice" w:id="1">
    <w:p w:rsidR="00830A61" w:rsidRDefault="00830A6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34A94"/>
    <w:multiLevelType w:val="hybridMultilevel"/>
    <w:tmpl w:val="04CA2B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17370C"/>
    <w:multiLevelType w:val="hybridMultilevel"/>
    <w:tmpl w:val="1FF0880C"/>
    <w:lvl w:ilvl="0" w:tplc="311C67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DF4020"/>
    <w:multiLevelType w:val="hybridMultilevel"/>
    <w:tmpl w:val="FBBAD3AA"/>
    <w:lvl w:ilvl="0" w:tplc="ECEE2DAE">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2B9D6CEB"/>
    <w:multiLevelType w:val="hybridMultilevel"/>
    <w:tmpl w:val="B5DEB19C"/>
    <w:lvl w:ilvl="0" w:tplc="E7CC3F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A04094"/>
    <w:multiLevelType w:val="hybridMultilevel"/>
    <w:tmpl w:val="A09C0420"/>
    <w:lvl w:ilvl="0" w:tplc="47340B7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A6065B"/>
    <w:multiLevelType w:val="hybridMultilevel"/>
    <w:tmpl w:val="2A58E9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27E2982"/>
    <w:multiLevelType w:val="hybridMultilevel"/>
    <w:tmpl w:val="5A90DD66"/>
    <w:lvl w:ilvl="0" w:tplc="35101E86">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3986FC0"/>
    <w:multiLevelType w:val="hybridMultilevel"/>
    <w:tmpl w:val="6F824A7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4AB1AA8"/>
    <w:multiLevelType w:val="hybridMultilevel"/>
    <w:tmpl w:val="F3D82D72"/>
    <w:lvl w:ilvl="0" w:tplc="4D725E8E">
      <w:start w:val="1"/>
      <w:numFmt w:val="decimal"/>
      <w:lvlText w:val="(%1)"/>
      <w:lvlJc w:val="left"/>
      <w:pPr>
        <w:ind w:left="1500" w:hanging="114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BB493C"/>
    <w:multiLevelType w:val="hybridMultilevel"/>
    <w:tmpl w:val="41DC10F0"/>
    <w:lvl w:ilvl="0" w:tplc="E23E29DC">
      <w:start w:val="1"/>
      <w:numFmt w:val="decimal"/>
      <w:lvlText w:val="%1)"/>
      <w:lvlJc w:val="left"/>
      <w:pPr>
        <w:ind w:left="1005" w:hanging="64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980F23"/>
    <w:multiLevelType w:val="hybridMultilevel"/>
    <w:tmpl w:val="E2BE1648"/>
    <w:lvl w:ilvl="0" w:tplc="0D9C5686">
      <w:start w:val="1"/>
      <w:numFmt w:val="bullet"/>
      <w:lvlText w:val="–"/>
      <w:lvlJc w:val="left"/>
      <w:pPr>
        <w:ind w:hanging="203"/>
      </w:pPr>
      <w:rPr>
        <w:rFonts w:ascii="Arial" w:eastAsia="Arial" w:hAnsi="Arial" w:hint="default"/>
        <w:i/>
        <w:color w:val="1F1F1F"/>
        <w:sz w:val="24"/>
        <w:szCs w:val="24"/>
      </w:rPr>
    </w:lvl>
    <w:lvl w:ilvl="1" w:tplc="DF7AE36E">
      <w:start w:val="1"/>
      <w:numFmt w:val="bullet"/>
      <w:lvlText w:val="•"/>
      <w:lvlJc w:val="left"/>
      <w:rPr>
        <w:rFonts w:hint="default"/>
      </w:rPr>
    </w:lvl>
    <w:lvl w:ilvl="2" w:tplc="78B2BAE0">
      <w:start w:val="1"/>
      <w:numFmt w:val="bullet"/>
      <w:lvlText w:val="•"/>
      <w:lvlJc w:val="left"/>
      <w:rPr>
        <w:rFonts w:hint="default"/>
      </w:rPr>
    </w:lvl>
    <w:lvl w:ilvl="3" w:tplc="D444D110">
      <w:start w:val="1"/>
      <w:numFmt w:val="bullet"/>
      <w:lvlText w:val="•"/>
      <w:lvlJc w:val="left"/>
      <w:rPr>
        <w:rFonts w:hint="default"/>
      </w:rPr>
    </w:lvl>
    <w:lvl w:ilvl="4" w:tplc="F99C6D94">
      <w:start w:val="1"/>
      <w:numFmt w:val="bullet"/>
      <w:lvlText w:val="•"/>
      <w:lvlJc w:val="left"/>
      <w:rPr>
        <w:rFonts w:hint="default"/>
      </w:rPr>
    </w:lvl>
    <w:lvl w:ilvl="5" w:tplc="60FE7CB4">
      <w:start w:val="1"/>
      <w:numFmt w:val="bullet"/>
      <w:lvlText w:val="•"/>
      <w:lvlJc w:val="left"/>
      <w:rPr>
        <w:rFonts w:hint="default"/>
      </w:rPr>
    </w:lvl>
    <w:lvl w:ilvl="6" w:tplc="A05C56CC">
      <w:start w:val="1"/>
      <w:numFmt w:val="bullet"/>
      <w:lvlText w:val="•"/>
      <w:lvlJc w:val="left"/>
      <w:rPr>
        <w:rFonts w:hint="default"/>
      </w:rPr>
    </w:lvl>
    <w:lvl w:ilvl="7" w:tplc="431C1B68">
      <w:start w:val="1"/>
      <w:numFmt w:val="bullet"/>
      <w:lvlText w:val="•"/>
      <w:lvlJc w:val="left"/>
      <w:rPr>
        <w:rFonts w:hint="default"/>
      </w:rPr>
    </w:lvl>
    <w:lvl w:ilvl="8" w:tplc="E070D2A6">
      <w:start w:val="1"/>
      <w:numFmt w:val="bullet"/>
      <w:lvlText w:val="•"/>
      <w:lvlJc w:val="left"/>
      <w:rPr>
        <w:rFonts w:hint="default"/>
      </w:rPr>
    </w:lvl>
  </w:abstractNum>
  <w:abstractNum w:abstractNumId="11" w15:restartNumberingAfterBreak="0">
    <w:nsid w:val="61850523"/>
    <w:multiLevelType w:val="hybridMultilevel"/>
    <w:tmpl w:val="E6AC1246"/>
    <w:lvl w:ilvl="0" w:tplc="248EE3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EB275D2"/>
    <w:multiLevelType w:val="hybridMultilevel"/>
    <w:tmpl w:val="74E63F48"/>
    <w:lvl w:ilvl="0" w:tplc="FFAAD47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9A174C2"/>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num w:numId="1">
    <w:abstractNumId w:val="6"/>
  </w:num>
  <w:num w:numId="2">
    <w:abstractNumId w:val="13"/>
  </w:num>
  <w:num w:numId="3">
    <w:abstractNumId w:val="4"/>
  </w:num>
  <w:num w:numId="4">
    <w:abstractNumId w:val="0"/>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0"/>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9"/>
  </w:num>
  <w:num w:numId="24">
    <w:abstractNumId w:val="5"/>
  </w:num>
  <w:num w:numId="25">
    <w:abstractNumId w:val="13"/>
  </w:num>
  <w:num w:numId="26">
    <w:abstractNumId w:val="8"/>
  </w:num>
  <w:num w:numId="27">
    <w:abstractNumId w:val="7"/>
  </w:num>
  <w:num w:numId="28">
    <w:abstractNumId w:val="11"/>
  </w:num>
  <w:num w:numId="29">
    <w:abstractNumId w:val="2"/>
  </w:num>
  <w:num w:numId="30">
    <w:abstractNumId w:val="3"/>
  </w:num>
  <w:num w:numId="31">
    <w:abstractNumId w:val="1"/>
  </w:num>
  <w:num w:numId="32">
    <w:abstractNumId w:val="13"/>
  </w:num>
  <w:num w:numId="33">
    <w:abstractNumId w:val="13"/>
  </w:num>
  <w:num w:numId="34">
    <w:abstractNumId w:val="12"/>
  </w:num>
  <w:num w:numId="3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C4"/>
    <w:rsid w:val="00014BCA"/>
    <w:rsid w:val="00066203"/>
    <w:rsid w:val="0008232D"/>
    <w:rsid w:val="0008586C"/>
    <w:rsid w:val="000A0164"/>
    <w:rsid w:val="000A1E3F"/>
    <w:rsid w:val="000A7E86"/>
    <w:rsid w:val="000B5749"/>
    <w:rsid w:val="000D63B9"/>
    <w:rsid w:val="000E016D"/>
    <w:rsid w:val="000E768C"/>
    <w:rsid w:val="000F17CA"/>
    <w:rsid w:val="000F6842"/>
    <w:rsid w:val="001053B3"/>
    <w:rsid w:val="001104FB"/>
    <w:rsid w:val="00111AB1"/>
    <w:rsid w:val="00120F7B"/>
    <w:rsid w:val="00130527"/>
    <w:rsid w:val="00137343"/>
    <w:rsid w:val="00140A8F"/>
    <w:rsid w:val="0014541F"/>
    <w:rsid w:val="00155239"/>
    <w:rsid w:val="001608E9"/>
    <w:rsid w:val="001616C3"/>
    <w:rsid w:val="0018497D"/>
    <w:rsid w:val="001A4E4D"/>
    <w:rsid w:val="001A6851"/>
    <w:rsid w:val="001B4619"/>
    <w:rsid w:val="001F0028"/>
    <w:rsid w:val="001F5AA2"/>
    <w:rsid w:val="001F5C46"/>
    <w:rsid w:val="00204837"/>
    <w:rsid w:val="0021322A"/>
    <w:rsid w:val="00215A62"/>
    <w:rsid w:val="00223D5B"/>
    <w:rsid w:val="00234585"/>
    <w:rsid w:val="00242607"/>
    <w:rsid w:val="00244098"/>
    <w:rsid w:val="0025450D"/>
    <w:rsid w:val="00266A6C"/>
    <w:rsid w:val="00270670"/>
    <w:rsid w:val="00285003"/>
    <w:rsid w:val="00287081"/>
    <w:rsid w:val="002A19F2"/>
    <w:rsid w:val="002A2179"/>
    <w:rsid w:val="002B67F8"/>
    <w:rsid w:val="002C00C9"/>
    <w:rsid w:val="002C2784"/>
    <w:rsid w:val="002C4418"/>
    <w:rsid w:val="002D0B8E"/>
    <w:rsid w:val="002D3B05"/>
    <w:rsid w:val="002F6F3E"/>
    <w:rsid w:val="003103E6"/>
    <w:rsid w:val="00316571"/>
    <w:rsid w:val="003218B7"/>
    <w:rsid w:val="003226CA"/>
    <w:rsid w:val="0035264E"/>
    <w:rsid w:val="00355552"/>
    <w:rsid w:val="00356146"/>
    <w:rsid w:val="00356BF4"/>
    <w:rsid w:val="00357048"/>
    <w:rsid w:val="00367BED"/>
    <w:rsid w:val="0037318D"/>
    <w:rsid w:val="0038265D"/>
    <w:rsid w:val="00390BC4"/>
    <w:rsid w:val="0039650F"/>
    <w:rsid w:val="003A05B1"/>
    <w:rsid w:val="003F4CE5"/>
    <w:rsid w:val="00404B1C"/>
    <w:rsid w:val="00413552"/>
    <w:rsid w:val="00413D2B"/>
    <w:rsid w:val="0043514B"/>
    <w:rsid w:val="004422C3"/>
    <w:rsid w:val="004466E2"/>
    <w:rsid w:val="00446A32"/>
    <w:rsid w:val="004667D6"/>
    <w:rsid w:val="0048397A"/>
    <w:rsid w:val="00490DCE"/>
    <w:rsid w:val="004A5D3A"/>
    <w:rsid w:val="004D2D8C"/>
    <w:rsid w:val="004E695E"/>
    <w:rsid w:val="004E7D14"/>
    <w:rsid w:val="004F39F4"/>
    <w:rsid w:val="004F62EF"/>
    <w:rsid w:val="00503866"/>
    <w:rsid w:val="00510EAF"/>
    <w:rsid w:val="0051727D"/>
    <w:rsid w:val="0053669D"/>
    <w:rsid w:val="00542D3D"/>
    <w:rsid w:val="00546706"/>
    <w:rsid w:val="00561B52"/>
    <w:rsid w:val="00565288"/>
    <w:rsid w:val="00580224"/>
    <w:rsid w:val="005829FF"/>
    <w:rsid w:val="005914B7"/>
    <w:rsid w:val="00592F99"/>
    <w:rsid w:val="005A2530"/>
    <w:rsid w:val="005B460D"/>
    <w:rsid w:val="005B789E"/>
    <w:rsid w:val="005C4E1F"/>
    <w:rsid w:val="005C5552"/>
    <w:rsid w:val="005C5FB5"/>
    <w:rsid w:val="005E291D"/>
    <w:rsid w:val="00606520"/>
    <w:rsid w:val="0061752B"/>
    <w:rsid w:val="00620228"/>
    <w:rsid w:val="006230BB"/>
    <w:rsid w:val="0063353D"/>
    <w:rsid w:val="0064121C"/>
    <w:rsid w:val="006518C9"/>
    <w:rsid w:val="0065546D"/>
    <w:rsid w:val="00671774"/>
    <w:rsid w:val="006761D7"/>
    <w:rsid w:val="00697ACE"/>
    <w:rsid w:val="006A46A1"/>
    <w:rsid w:val="006C6196"/>
    <w:rsid w:val="006D73CC"/>
    <w:rsid w:val="006D7FD6"/>
    <w:rsid w:val="006E5E87"/>
    <w:rsid w:val="00703B01"/>
    <w:rsid w:val="007458F0"/>
    <w:rsid w:val="007665B4"/>
    <w:rsid w:val="007937EB"/>
    <w:rsid w:val="007A4315"/>
    <w:rsid w:val="007B2E60"/>
    <w:rsid w:val="007D1266"/>
    <w:rsid w:val="007D3272"/>
    <w:rsid w:val="007D3C66"/>
    <w:rsid w:val="007E53BD"/>
    <w:rsid w:val="007F7DD6"/>
    <w:rsid w:val="00811EA5"/>
    <w:rsid w:val="00830A61"/>
    <w:rsid w:val="00844195"/>
    <w:rsid w:val="00853754"/>
    <w:rsid w:val="008546BC"/>
    <w:rsid w:val="0086706C"/>
    <w:rsid w:val="00872991"/>
    <w:rsid w:val="00874A58"/>
    <w:rsid w:val="00886088"/>
    <w:rsid w:val="00895AAF"/>
    <w:rsid w:val="008A202C"/>
    <w:rsid w:val="008A740C"/>
    <w:rsid w:val="008D54B3"/>
    <w:rsid w:val="00910CC2"/>
    <w:rsid w:val="00922A47"/>
    <w:rsid w:val="00924BC6"/>
    <w:rsid w:val="00952336"/>
    <w:rsid w:val="00955279"/>
    <w:rsid w:val="00983469"/>
    <w:rsid w:val="009A180B"/>
    <w:rsid w:val="009A5366"/>
    <w:rsid w:val="009B7324"/>
    <w:rsid w:val="009D2DBD"/>
    <w:rsid w:val="009F5B49"/>
    <w:rsid w:val="009F6F5F"/>
    <w:rsid w:val="00A03BC4"/>
    <w:rsid w:val="00A04101"/>
    <w:rsid w:val="00A15A3A"/>
    <w:rsid w:val="00A16003"/>
    <w:rsid w:val="00A25358"/>
    <w:rsid w:val="00A3151B"/>
    <w:rsid w:val="00A46912"/>
    <w:rsid w:val="00A61919"/>
    <w:rsid w:val="00A776EE"/>
    <w:rsid w:val="00A868B8"/>
    <w:rsid w:val="00A9489A"/>
    <w:rsid w:val="00AA20F7"/>
    <w:rsid w:val="00AA301D"/>
    <w:rsid w:val="00AA563D"/>
    <w:rsid w:val="00AB0744"/>
    <w:rsid w:val="00AE0CA1"/>
    <w:rsid w:val="00B43D50"/>
    <w:rsid w:val="00B62D53"/>
    <w:rsid w:val="00B636F4"/>
    <w:rsid w:val="00B76383"/>
    <w:rsid w:val="00BC3D56"/>
    <w:rsid w:val="00BC6252"/>
    <w:rsid w:val="00BC7657"/>
    <w:rsid w:val="00BF7745"/>
    <w:rsid w:val="00C22B65"/>
    <w:rsid w:val="00C24E6E"/>
    <w:rsid w:val="00C41CEA"/>
    <w:rsid w:val="00C5220C"/>
    <w:rsid w:val="00C62C48"/>
    <w:rsid w:val="00C679A3"/>
    <w:rsid w:val="00C97941"/>
    <w:rsid w:val="00CA7CDE"/>
    <w:rsid w:val="00CB5F07"/>
    <w:rsid w:val="00CC526C"/>
    <w:rsid w:val="00D17790"/>
    <w:rsid w:val="00D4049C"/>
    <w:rsid w:val="00D41C98"/>
    <w:rsid w:val="00D54299"/>
    <w:rsid w:val="00D8311A"/>
    <w:rsid w:val="00D939E6"/>
    <w:rsid w:val="00DA681F"/>
    <w:rsid w:val="00DA79EC"/>
    <w:rsid w:val="00DB008B"/>
    <w:rsid w:val="00DC1B30"/>
    <w:rsid w:val="00DC4E33"/>
    <w:rsid w:val="00DD467D"/>
    <w:rsid w:val="00DF0DA0"/>
    <w:rsid w:val="00DF2DB3"/>
    <w:rsid w:val="00DF7113"/>
    <w:rsid w:val="00E03A10"/>
    <w:rsid w:val="00E121F8"/>
    <w:rsid w:val="00E270A6"/>
    <w:rsid w:val="00E464AC"/>
    <w:rsid w:val="00E623BB"/>
    <w:rsid w:val="00E673EA"/>
    <w:rsid w:val="00E7048B"/>
    <w:rsid w:val="00E76A25"/>
    <w:rsid w:val="00E778C8"/>
    <w:rsid w:val="00E85BD6"/>
    <w:rsid w:val="00E94B8B"/>
    <w:rsid w:val="00EA2F3D"/>
    <w:rsid w:val="00EA3F93"/>
    <w:rsid w:val="00EB4412"/>
    <w:rsid w:val="00EB6347"/>
    <w:rsid w:val="00EC6055"/>
    <w:rsid w:val="00ED632B"/>
    <w:rsid w:val="00EE2820"/>
    <w:rsid w:val="00EE42F3"/>
    <w:rsid w:val="00EF0018"/>
    <w:rsid w:val="00EF2928"/>
    <w:rsid w:val="00F45D03"/>
    <w:rsid w:val="00F74AC9"/>
    <w:rsid w:val="00F96D1B"/>
    <w:rsid w:val="00FA6A79"/>
    <w:rsid w:val="00FB4E37"/>
    <w:rsid w:val="00FB5631"/>
    <w:rsid w:val="00FC1C80"/>
    <w:rsid w:val="00FC65D0"/>
    <w:rsid w:val="00FE1D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AA8E670E-0B8D-464D-B7D8-E18CACB1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30BB"/>
    <w:pPr>
      <w:spacing w:after="160" w:line="259" w:lineRule="auto"/>
    </w:pPr>
    <w:rPr>
      <w:color w:val="0D0D0D"/>
      <w:w w:val="105"/>
      <w:sz w:val="24"/>
      <w:szCs w:val="24"/>
    </w:rPr>
  </w:style>
  <w:style w:type="paragraph" w:styleId="Titolo1">
    <w:name w:val="heading 1"/>
    <w:basedOn w:val="Titolo2"/>
    <w:next w:val="Normale"/>
    <w:link w:val="Titolo1Carattere"/>
    <w:uiPriority w:val="9"/>
    <w:qFormat/>
    <w:rsid w:val="000F6842"/>
    <w:pPr>
      <w:numPr>
        <w:ilvl w:val="0"/>
      </w:numPr>
      <w:outlineLvl w:val="0"/>
    </w:pPr>
  </w:style>
  <w:style w:type="paragraph" w:styleId="Titolo2">
    <w:name w:val="heading 2"/>
    <w:basedOn w:val="Paragrafoelenco"/>
    <w:link w:val="Titolo2Carattere"/>
    <w:uiPriority w:val="9"/>
    <w:qFormat/>
    <w:rsid w:val="00BC7657"/>
    <w:pPr>
      <w:numPr>
        <w:ilvl w:val="1"/>
        <w:numId w:val="2"/>
      </w:numPr>
      <w:spacing w:after="120"/>
      <w:outlineLvl w:val="1"/>
    </w:pPr>
    <w:rPr>
      <w:rFonts w:cs="Arial"/>
      <w:b/>
    </w:rPr>
  </w:style>
  <w:style w:type="paragraph" w:styleId="Titolo3">
    <w:name w:val="heading 3"/>
    <w:basedOn w:val="Paragrafoelenco"/>
    <w:next w:val="Normale"/>
    <w:link w:val="Titolo3Carattere"/>
    <w:uiPriority w:val="9"/>
    <w:unhideWhenUsed/>
    <w:qFormat/>
    <w:rsid w:val="00546706"/>
    <w:pPr>
      <w:numPr>
        <w:ilvl w:val="2"/>
        <w:numId w:val="2"/>
      </w:numPr>
      <w:spacing w:after="120"/>
      <w:outlineLvl w:val="2"/>
    </w:pPr>
    <w:rPr>
      <w:rFonts w:cs="Arial"/>
      <w:b/>
    </w:rPr>
  </w:style>
  <w:style w:type="paragraph" w:styleId="Titolo4">
    <w:name w:val="heading 4"/>
    <w:basedOn w:val="Normale"/>
    <w:next w:val="Normale"/>
    <w:link w:val="Titolo4Carattere"/>
    <w:uiPriority w:val="9"/>
    <w:unhideWhenUsed/>
    <w:qFormat/>
    <w:rsid w:val="00EE42F3"/>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EE42F3"/>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EE42F3"/>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EE42F3"/>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EE42F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EE42F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F62EF"/>
    <w:rPr>
      <w:rFonts w:cs="Arial"/>
      <w:b/>
      <w:color w:val="0D0D0D"/>
      <w:w w:val="105"/>
      <w:sz w:val="24"/>
      <w:szCs w:val="24"/>
    </w:rPr>
  </w:style>
  <w:style w:type="paragraph" w:styleId="NormaleWeb">
    <w:name w:val="Normal (Web)"/>
    <w:basedOn w:val="Normale"/>
    <w:uiPriority w:val="99"/>
    <w:unhideWhenUsed/>
    <w:rsid w:val="00844195"/>
    <w:pPr>
      <w:spacing w:before="100" w:beforeAutospacing="1" w:after="100" w:afterAutospacing="1" w:line="240" w:lineRule="auto"/>
    </w:pPr>
    <w:rPr>
      <w:rFonts w:ascii="Times New Roman" w:eastAsia="Times New Roman" w:hAnsi="Times New Roman"/>
      <w:color w:val="auto"/>
      <w:w w:val="100"/>
    </w:rPr>
  </w:style>
  <w:style w:type="character" w:styleId="Enfasigrassetto">
    <w:name w:val="Strong"/>
    <w:uiPriority w:val="22"/>
    <w:qFormat/>
    <w:rsid w:val="00844195"/>
    <w:rPr>
      <w:b/>
      <w:bCs/>
    </w:rPr>
  </w:style>
  <w:style w:type="paragraph" w:styleId="Paragrafoelenco">
    <w:name w:val="List Paragraph"/>
    <w:basedOn w:val="Normale"/>
    <w:uiPriority w:val="34"/>
    <w:qFormat/>
    <w:rsid w:val="00844195"/>
    <w:pPr>
      <w:ind w:left="720"/>
      <w:contextualSpacing/>
    </w:pPr>
  </w:style>
  <w:style w:type="character" w:customStyle="1" w:styleId="Titolo3Carattere">
    <w:name w:val="Titolo 3 Carattere"/>
    <w:basedOn w:val="Carpredefinitoparagrafo"/>
    <w:link w:val="Titolo3"/>
    <w:uiPriority w:val="9"/>
    <w:rsid w:val="00546706"/>
    <w:rPr>
      <w:rFonts w:cs="Arial"/>
      <w:b/>
      <w:color w:val="0D0D0D"/>
      <w:w w:val="105"/>
      <w:sz w:val="24"/>
      <w:szCs w:val="24"/>
    </w:rPr>
  </w:style>
  <w:style w:type="character" w:customStyle="1" w:styleId="Titolo1Carattere">
    <w:name w:val="Titolo 1 Carattere"/>
    <w:basedOn w:val="Carpredefinitoparagrafo"/>
    <w:link w:val="Titolo1"/>
    <w:uiPriority w:val="9"/>
    <w:rsid w:val="000F6842"/>
    <w:rPr>
      <w:rFonts w:cs="Arial"/>
      <w:b/>
      <w:color w:val="0D0D0D"/>
      <w:w w:val="105"/>
      <w:sz w:val="24"/>
      <w:szCs w:val="24"/>
    </w:rPr>
  </w:style>
  <w:style w:type="paragraph" w:styleId="Titolosommario">
    <w:name w:val="TOC Heading"/>
    <w:basedOn w:val="Titolo1"/>
    <w:next w:val="Normale"/>
    <w:uiPriority w:val="39"/>
    <w:unhideWhenUsed/>
    <w:qFormat/>
    <w:rsid w:val="00EB4412"/>
    <w:pPr>
      <w:outlineLvl w:val="9"/>
    </w:pPr>
    <w:rPr>
      <w:w w:val="100"/>
    </w:rPr>
  </w:style>
  <w:style w:type="paragraph" w:styleId="Sommario2">
    <w:name w:val="toc 2"/>
    <w:basedOn w:val="Normale"/>
    <w:next w:val="Normale"/>
    <w:autoRedefine/>
    <w:uiPriority w:val="39"/>
    <w:unhideWhenUsed/>
    <w:rsid w:val="00EB4412"/>
    <w:pPr>
      <w:spacing w:after="100"/>
      <w:ind w:left="240"/>
    </w:pPr>
  </w:style>
  <w:style w:type="paragraph" w:styleId="Sommario3">
    <w:name w:val="toc 3"/>
    <w:basedOn w:val="Normale"/>
    <w:next w:val="Normale"/>
    <w:autoRedefine/>
    <w:uiPriority w:val="39"/>
    <w:unhideWhenUsed/>
    <w:rsid w:val="00EB4412"/>
    <w:pPr>
      <w:spacing w:after="100"/>
      <w:ind w:left="480"/>
    </w:pPr>
  </w:style>
  <w:style w:type="character" w:styleId="Collegamentoipertestuale">
    <w:name w:val="Hyperlink"/>
    <w:basedOn w:val="Carpredefinitoparagrafo"/>
    <w:uiPriority w:val="99"/>
    <w:unhideWhenUsed/>
    <w:rsid w:val="00EB4412"/>
    <w:rPr>
      <w:color w:val="0563C1" w:themeColor="hyperlink"/>
      <w:u w:val="single"/>
    </w:rPr>
  </w:style>
  <w:style w:type="character" w:customStyle="1" w:styleId="author">
    <w:name w:val="author"/>
    <w:basedOn w:val="Carpredefinitoparagrafo"/>
    <w:rsid w:val="003103E6"/>
  </w:style>
  <w:style w:type="paragraph" w:customStyle="1" w:styleId="postinfo">
    <w:name w:val="postinfo"/>
    <w:basedOn w:val="Normale"/>
    <w:rsid w:val="003103E6"/>
    <w:pPr>
      <w:spacing w:before="100" w:beforeAutospacing="1" w:after="100" w:afterAutospacing="1" w:line="240" w:lineRule="auto"/>
    </w:pPr>
    <w:rPr>
      <w:rFonts w:ascii="Times New Roman" w:eastAsia="Times New Roman" w:hAnsi="Times New Roman"/>
      <w:color w:val="auto"/>
      <w:w w:val="100"/>
    </w:rPr>
  </w:style>
  <w:style w:type="character" w:styleId="Enfasicorsivo">
    <w:name w:val="Emphasis"/>
    <w:basedOn w:val="Carpredefinitoparagrafo"/>
    <w:uiPriority w:val="20"/>
    <w:qFormat/>
    <w:rsid w:val="003103E6"/>
    <w:rPr>
      <w:i/>
      <w:iCs/>
    </w:rPr>
  </w:style>
  <w:style w:type="character" w:customStyle="1" w:styleId="authorcommentsnum">
    <w:name w:val="author_comments_num"/>
    <w:basedOn w:val="Carpredefinitoparagrafo"/>
    <w:rsid w:val="003103E6"/>
  </w:style>
  <w:style w:type="character" w:customStyle="1" w:styleId="comment-date">
    <w:name w:val="comment-date"/>
    <w:basedOn w:val="Carpredefinitoparagrafo"/>
    <w:rsid w:val="003103E6"/>
  </w:style>
  <w:style w:type="character" w:customStyle="1" w:styleId="fn">
    <w:name w:val="fn"/>
    <w:basedOn w:val="Carpredefinitoparagrafo"/>
    <w:rsid w:val="003103E6"/>
  </w:style>
  <w:style w:type="character" w:customStyle="1" w:styleId="Titolo4Carattere">
    <w:name w:val="Titolo 4 Carattere"/>
    <w:basedOn w:val="Carpredefinitoparagrafo"/>
    <w:link w:val="Titolo4"/>
    <w:uiPriority w:val="9"/>
    <w:rsid w:val="00EE42F3"/>
    <w:rPr>
      <w:rFonts w:asciiTheme="majorHAnsi" w:eastAsiaTheme="majorEastAsia" w:hAnsiTheme="majorHAnsi" w:cstheme="majorBidi"/>
      <w:i/>
      <w:iCs/>
      <w:color w:val="2E74B5" w:themeColor="accent1" w:themeShade="BF"/>
      <w:w w:val="105"/>
      <w:sz w:val="24"/>
      <w:szCs w:val="24"/>
    </w:rPr>
  </w:style>
  <w:style w:type="character" w:customStyle="1" w:styleId="Titolo5Carattere">
    <w:name w:val="Titolo 5 Carattere"/>
    <w:basedOn w:val="Carpredefinitoparagrafo"/>
    <w:link w:val="Titolo5"/>
    <w:uiPriority w:val="9"/>
    <w:semiHidden/>
    <w:rsid w:val="00EE42F3"/>
    <w:rPr>
      <w:rFonts w:asciiTheme="majorHAnsi" w:eastAsiaTheme="majorEastAsia" w:hAnsiTheme="majorHAnsi" w:cstheme="majorBidi"/>
      <w:color w:val="2E74B5" w:themeColor="accent1" w:themeShade="BF"/>
      <w:w w:val="105"/>
      <w:sz w:val="24"/>
      <w:szCs w:val="24"/>
    </w:rPr>
  </w:style>
  <w:style w:type="character" w:customStyle="1" w:styleId="Titolo6Carattere">
    <w:name w:val="Titolo 6 Carattere"/>
    <w:basedOn w:val="Carpredefinitoparagrafo"/>
    <w:link w:val="Titolo6"/>
    <w:uiPriority w:val="9"/>
    <w:semiHidden/>
    <w:rsid w:val="00EE42F3"/>
    <w:rPr>
      <w:rFonts w:asciiTheme="majorHAnsi" w:eastAsiaTheme="majorEastAsia" w:hAnsiTheme="majorHAnsi" w:cstheme="majorBidi"/>
      <w:color w:val="1F4D78" w:themeColor="accent1" w:themeShade="7F"/>
      <w:w w:val="105"/>
      <w:sz w:val="24"/>
      <w:szCs w:val="24"/>
    </w:rPr>
  </w:style>
  <w:style w:type="character" w:customStyle="1" w:styleId="Titolo7Carattere">
    <w:name w:val="Titolo 7 Carattere"/>
    <w:basedOn w:val="Carpredefinitoparagrafo"/>
    <w:link w:val="Titolo7"/>
    <w:uiPriority w:val="9"/>
    <w:semiHidden/>
    <w:rsid w:val="00EE42F3"/>
    <w:rPr>
      <w:rFonts w:asciiTheme="majorHAnsi" w:eastAsiaTheme="majorEastAsia" w:hAnsiTheme="majorHAnsi" w:cstheme="majorBidi"/>
      <w:i/>
      <w:iCs/>
      <w:color w:val="1F4D78" w:themeColor="accent1" w:themeShade="7F"/>
      <w:w w:val="105"/>
      <w:sz w:val="24"/>
      <w:szCs w:val="24"/>
    </w:rPr>
  </w:style>
  <w:style w:type="character" w:customStyle="1" w:styleId="Titolo8Carattere">
    <w:name w:val="Titolo 8 Carattere"/>
    <w:basedOn w:val="Carpredefinitoparagrafo"/>
    <w:link w:val="Titolo8"/>
    <w:uiPriority w:val="9"/>
    <w:semiHidden/>
    <w:rsid w:val="00EE42F3"/>
    <w:rPr>
      <w:rFonts w:asciiTheme="majorHAnsi" w:eastAsiaTheme="majorEastAsia" w:hAnsiTheme="majorHAnsi" w:cstheme="majorBidi"/>
      <w:color w:val="272727" w:themeColor="text1" w:themeTint="D8"/>
      <w:w w:val="105"/>
      <w:sz w:val="21"/>
      <w:szCs w:val="21"/>
    </w:rPr>
  </w:style>
  <w:style w:type="character" w:customStyle="1" w:styleId="Titolo9Carattere">
    <w:name w:val="Titolo 9 Carattere"/>
    <w:basedOn w:val="Carpredefinitoparagrafo"/>
    <w:link w:val="Titolo9"/>
    <w:uiPriority w:val="9"/>
    <w:semiHidden/>
    <w:rsid w:val="00EE42F3"/>
    <w:rPr>
      <w:rFonts w:asciiTheme="majorHAnsi" w:eastAsiaTheme="majorEastAsia" w:hAnsiTheme="majorHAnsi" w:cstheme="majorBidi"/>
      <w:i/>
      <w:iCs/>
      <w:color w:val="272727" w:themeColor="text1" w:themeTint="D8"/>
      <w:w w:val="105"/>
      <w:sz w:val="21"/>
      <w:szCs w:val="21"/>
    </w:rPr>
  </w:style>
  <w:style w:type="paragraph" w:styleId="Sommario1">
    <w:name w:val="toc 1"/>
    <w:basedOn w:val="Normale"/>
    <w:next w:val="Normale"/>
    <w:autoRedefine/>
    <w:uiPriority w:val="39"/>
    <w:unhideWhenUsed/>
    <w:rsid w:val="00CC526C"/>
    <w:pPr>
      <w:spacing w:after="100"/>
    </w:pPr>
  </w:style>
  <w:style w:type="paragraph" w:customStyle="1" w:styleId="Default">
    <w:name w:val="Default"/>
    <w:rsid w:val="00872991"/>
    <w:pPr>
      <w:widowControl w:val="0"/>
      <w:autoSpaceDE w:val="0"/>
      <w:autoSpaceDN w:val="0"/>
      <w:adjustRightInd w:val="0"/>
    </w:pPr>
    <w:rPr>
      <w:rFonts w:ascii="Times New Roman" w:eastAsia="Times New Roman" w:hAnsi="Times New Roman"/>
      <w:color w:val="000000"/>
      <w:sz w:val="24"/>
      <w:szCs w:val="24"/>
    </w:rPr>
  </w:style>
  <w:style w:type="paragraph" w:styleId="Corpotesto">
    <w:name w:val="Body Text"/>
    <w:basedOn w:val="Normale"/>
    <w:link w:val="CorpotestoCarattere"/>
    <w:uiPriority w:val="1"/>
    <w:qFormat/>
    <w:rsid w:val="00BF7745"/>
    <w:pPr>
      <w:widowControl w:val="0"/>
      <w:spacing w:after="0" w:line="240" w:lineRule="auto"/>
      <w:ind w:left="112"/>
    </w:pPr>
    <w:rPr>
      <w:rFonts w:eastAsia="Arial" w:cstheme="minorBidi"/>
      <w:color w:val="auto"/>
      <w:w w:val="100"/>
      <w:lang w:val="en-US" w:eastAsia="en-US"/>
    </w:rPr>
  </w:style>
  <w:style w:type="character" w:customStyle="1" w:styleId="CorpotestoCarattere">
    <w:name w:val="Corpo testo Carattere"/>
    <w:basedOn w:val="Carpredefinitoparagrafo"/>
    <w:link w:val="Corpotesto"/>
    <w:uiPriority w:val="1"/>
    <w:rsid w:val="00BF7745"/>
    <w:rPr>
      <w:rFonts w:eastAsia="Arial" w:cstheme="minorBidi"/>
      <w:sz w:val="24"/>
      <w:szCs w:val="24"/>
      <w:lang w:val="en-US" w:eastAsia="en-US"/>
    </w:rPr>
  </w:style>
  <w:style w:type="paragraph" w:styleId="Nessunaspaziatura">
    <w:name w:val="No Spacing"/>
    <w:uiPriority w:val="1"/>
    <w:qFormat/>
    <w:rsid w:val="00BF7745"/>
    <w:pPr>
      <w:widowControl w:val="0"/>
    </w:pPr>
    <w:rPr>
      <w:rFonts w:asciiTheme="minorHAnsi" w:eastAsiaTheme="minorHAnsi" w:hAnsiTheme="minorHAnsi" w:cstheme="minorBidi"/>
      <w:sz w:val="22"/>
      <w:szCs w:val="22"/>
      <w:lang w:val="en-US" w:eastAsia="en-US"/>
    </w:rPr>
  </w:style>
  <w:style w:type="paragraph" w:styleId="Intestazione">
    <w:name w:val="header"/>
    <w:basedOn w:val="Normale"/>
    <w:link w:val="IntestazioneCarattere"/>
    <w:uiPriority w:val="99"/>
    <w:unhideWhenUsed/>
    <w:rsid w:val="000823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232D"/>
    <w:rPr>
      <w:color w:val="0D0D0D"/>
      <w:w w:val="105"/>
      <w:sz w:val="24"/>
      <w:szCs w:val="24"/>
    </w:rPr>
  </w:style>
  <w:style w:type="paragraph" w:styleId="Pidipagina">
    <w:name w:val="footer"/>
    <w:basedOn w:val="Normale"/>
    <w:link w:val="PidipaginaCarattere"/>
    <w:uiPriority w:val="99"/>
    <w:unhideWhenUsed/>
    <w:rsid w:val="000823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232D"/>
    <w:rPr>
      <w:color w:val="0D0D0D"/>
      <w:w w:val="105"/>
      <w:sz w:val="24"/>
      <w:szCs w:val="24"/>
    </w:rPr>
  </w:style>
  <w:style w:type="paragraph" w:styleId="Revisione">
    <w:name w:val="Revision"/>
    <w:hidden/>
    <w:uiPriority w:val="99"/>
    <w:semiHidden/>
    <w:rsid w:val="003218B7"/>
    <w:rPr>
      <w:color w:val="0D0D0D"/>
      <w:w w:val="105"/>
      <w:sz w:val="24"/>
      <w:szCs w:val="24"/>
    </w:rPr>
  </w:style>
  <w:style w:type="paragraph" w:styleId="Testofumetto">
    <w:name w:val="Balloon Text"/>
    <w:basedOn w:val="Normale"/>
    <w:link w:val="TestofumettoCarattere"/>
    <w:uiPriority w:val="99"/>
    <w:semiHidden/>
    <w:unhideWhenUsed/>
    <w:rsid w:val="003218B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218B7"/>
    <w:rPr>
      <w:rFonts w:ascii="Segoe UI" w:hAnsi="Segoe UI" w:cs="Segoe UI"/>
      <w:color w:val="0D0D0D"/>
      <w:w w:val="10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26813">
      <w:bodyDiv w:val="1"/>
      <w:marLeft w:val="0"/>
      <w:marRight w:val="0"/>
      <w:marTop w:val="0"/>
      <w:marBottom w:val="0"/>
      <w:divBdr>
        <w:top w:val="none" w:sz="0" w:space="0" w:color="auto"/>
        <w:left w:val="none" w:sz="0" w:space="0" w:color="auto"/>
        <w:bottom w:val="none" w:sz="0" w:space="0" w:color="auto"/>
        <w:right w:val="none" w:sz="0" w:space="0" w:color="auto"/>
      </w:divBdr>
    </w:div>
    <w:div w:id="761220832">
      <w:bodyDiv w:val="1"/>
      <w:marLeft w:val="0"/>
      <w:marRight w:val="0"/>
      <w:marTop w:val="0"/>
      <w:marBottom w:val="0"/>
      <w:divBdr>
        <w:top w:val="none" w:sz="0" w:space="0" w:color="auto"/>
        <w:left w:val="none" w:sz="0" w:space="0" w:color="auto"/>
        <w:bottom w:val="none" w:sz="0" w:space="0" w:color="auto"/>
        <w:right w:val="none" w:sz="0" w:space="0" w:color="auto"/>
      </w:divBdr>
    </w:div>
    <w:div w:id="822354362">
      <w:bodyDiv w:val="1"/>
      <w:marLeft w:val="0"/>
      <w:marRight w:val="0"/>
      <w:marTop w:val="0"/>
      <w:marBottom w:val="0"/>
      <w:divBdr>
        <w:top w:val="none" w:sz="0" w:space="0" w:color="auto"/>
        <w:left w:val="none" w:sz="0" w:space="0" w:color="auto"/>
        <w:bottom w:val="none" w:sz="0" w:space="0" w:color="auto"/>
        <w:right w:val="none" w:sz="0" w:space="0" w:color="auto"/>
      </w:divBdr>
      <w:divsChild>
        <w:div w:id="401105983">
          <w:marLeft w:val="0"/>
          <w:marRight w:val="0"/>
          <w:marTop w:val="0"/>
          <w:marBottom w:val="165"/>
          <w:divBdr>
            <w:top w:val="none" w:sz="0" w:space="0" w:color="auto"/>
            <w:left w:val="none" w:sz="0" w:space="0" w:color="auto"/>
            <w:bottom w:val="none" w:sz="0" w:space="0" w:color="auto"/>
            <w:right w:val="none" w:sz="0" w:space="0" w:color="auto"/>
          </w:divBdr>
          <w:divsChild>
            <w:div w:id="265505034">
              <w:marLeft w:val="0"/>
              <w:marRight w:val="0"/>
              <w:marTop w:val="0"/>
              <w:marBottom w:val="0"/>
              <w:divBdr>
                <w:top w:val="none" w:sz="0" w:space="0" w:color="auto"/>
                <w:left w:val="none" w:sz="0" w:space="0" w:color="auto"/>
                <w:bottom w:val="none" w:sz="0" w:space="0" w:color="auto"/>
                <w:right w:val="none" w:sz="0" w:space="0" w:color="auto"/>
              </w:divBdr>
              <w:divsChild>
                <w:div w:id="1198423983">
                  <w:marLeft w:val="0"/>
                  <w:marRight w:val="0"/>
                  <w:marTop w:val="0"/>
                  <w:marBottom w:val="0"/>
                  <w:divBdr>
                    <w:top w:val="none" w:sz="0" w:space="0" w:color="auto"/>
                    <w:left w:val="none" w:sz="0" w:space="0" w:color="auto"/>
                    <w:bottom w:val="none" w:sz="0" w:space="0" w:color="auto"/>
                    <w:right w:val="none" w:sz="0" w:space="0" w:color="auto"/>
                  </w:divBdr>
                  <w:divsChild>
                    <w:div w:id="1401437746">
                      <w:marLeft w:val="-435"/>
                      <w:marRight w:val="-390"/>
                      <w:marTop w:val="315"/>
                      <w:marBottom w:val="0"/>
                      <w:divBdr>
                        <w:top w:val="none" w:sz="0" w:space="0" w:color="auto"/>
                        <w:left w:val="none" w:sz="0" w:space="0" w:color="auto"/>
                        <w:bottom w:val="none" w:sz="0" w:space="0" w:color="auto"/>
                        <w:right w:val="none" w:sz="0" w:space="0" w:color="auto"/>
                      </w:divBdr>
                    </w:div>
                    <w:div w:id="528641501">
                      <w:marLeft w:val="0"/>
                      <w:marRight w:val="0"/>
                      <w:marTop w:val="0"/>
                      <w:marBottom w:val="0"/>
                      <w:divBdr>
                        <w:top w:val="none" w:sz="0" w:space="0" w:color="auto"/>
                        <w:left w:val="none" w:sz="0" w:space="0" w:color="auto"/>
                        <w:bottom w:val="none" w:sz="0" w:space="0" w:color="auto"/>
                        <w:right w:val="none" w:sz="0" w:space="0" w:color="auto"/>
                      </w:divBdr>
                    </w:div>
                    <w:div w:id="185561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81109">
          <w:marLeft w:val="0"/>
          <w:marRight w:val="0"/>
          <w:marTop w:val="0"/>
          <w:marBottom w:val="345"/>
          <w:divBdr>
            <w:top w:val="none" w:sz="0" w:space="0" w:color="auto"/>
            <w:left w:val="none" w:sz="0" w:space="0" w:color="auto"/>
            <w:bottom w:val="none" w:sz="0" w:space="0" w:color="auto"/>
            <w:right w:val="none" w:sz="0" w:space="0" w:color="auto"/>
          </w:divBdr>
          <w:divsChild>
            <w:div w:id="943726481">
              <w:marLeft w:val="0"/>
              <w:marRight w:val="0"/>
              <w:marTop w:val="0"/>
              <w:marBottom w:val="0"/>
              <w:divBdr>
                <w:top w:val="none" w:sz="0" w:space="0" w:color="auto"/>
                <w:left w:val="none" w:sz="0" w:space="0" w:color="auto"/>
                <w:bottom w:val="none" w:sz="0" w:space="0" w:color="auto"/>
                <w:right w:val="none" w:sz="0" w:space="0" w:color="auto"/>
              </w:divBdr>
              <w:divsChild>
                <w:div w:id="1176727669">
                  <w:marLeft w:val="0"/>
                  <w:marRight w:val="0"/>
                  <w:marTop w:val="0"/>
                  <w:marBottom w:val="105"/>
                  <w:divBdr>
                    <w:top w:val="none" w:sz="0" w:space="0" w:color="auto"/>
                    <w:left w:val="none" w:sz="0" w:space="0" w:color="auto"/>
                    <w:bottom w:val="none" w:sz="0" w:space="0" w:color="auto"/>
                    <w:right w:val="none" w:sz="0" w:space="0" w:color="auto"/>
                  </w:divBdr>
                </w:div>
                <w:div w:id="1422289959">
                  <w:marLeft w:val="0"/>
                  <w:marRight w:val="0"/>
                  <w:marTop w:val="0"/>
                  <w:marBottom w:val="0"/>
                  <w:divBdr>
                    <w:top w:val="none" w:sz="0" w:space="0" w:color="auto"/>
                    <w:left w:val="none" w:sz="0" w:space="0" w:color="auto"/>
                    <w:bottom w:val="none" w:sz="0" w:space="0" w:color="auto"/>
                    <w:right w:val="none" w:sz="0" w:space="0" w:color="auto"/>
                  </w:divBdr>
                </w:div>
              </w:divsChild>
            </w:div>
            <w:div w:id="323050237">
              <w:marLeft w:val="0"/>
              <w:marRight w:val="0"/>
              <w:marTop w:val="0"/>
              <w:marBottom w:val="0"/>
              <w:divBdr>
                <w:top w:val="single" w:sz="6" w:space="0" w:color="92BF55"/>
                <w:left w:val="single" w:sz="6" w:space="0" w:color="92BF55"/>
                <w:bottom w:val="single" w:sz="6" w:space="0" w:color="92BF55"/>
                <w:right w:val="single" w:sz="6" w:space="0" w:color="92BF55"/>
              </w:divBdr>
              <w:divsChild>
                <w:div w:id="1023551278">
                  <w:marLeft w:val="0"/>
                  <w:marRight w:val="0"/>
                  <w:marTop w:val="0"/>
                  <w:marBottom w:val="0"/>
                  <w:divBdr>
                    <w:top w:val="single" w:sz="6" w:space="17" w:color="E7FFC5"/>
                    <w:left w:val="single" w:sz="6" w:space="31" w:color="E7FFC5"/>
                    <w:bottom w:val="single" w:sz="2" w:space="11" w:color="E7FFC5"/>
                    <w:right w:val="single" w:sz="2" w:space="31" w:color="E7FFC5"/>
                  </w:divBdr>
                  <w:divsChild>
                    <w:div w:id="2099251866">
                      <w:marLeft w:val="0"/>
                      <w:marRight w:val="0"/>
                      <w:marTop w:val="0"/>
                      <w:marBottom w:val="150"/>
                      <w:divBdr>
                        <w:top w:val="none" w:sz="0" w:space="0" w:color="auto"/>
                        <w:left w:val="none" w:sz="0" w:space="0" w:color="auto"/>
                        <w:bottom w:val="none" w:sz="0" w:space="0" w:color="auto"/>
                        <w:right w:val="none" w:sz="0" w:space="0" w:color="auto"/>
                      </w:divBdr>
                    </w:div>
                    <w:div w:id="101757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932580">
      <w:bodyDiv w:val="1"/>
      <w:marLeft w:val="0"/>
      <w:marRight w:val="0"/>
      <w:marTop w:val="0"/>
      <w:marBottom w:val="0"/>
      <w:divBdr>
        <w:top w:val="none" w:sz="0" w:space="0" w:color="auto"/>
        <w:left w:val="none" w:sz="0" w:space="0" w:color="auto"/>
        <w:bottom w:val="none" w:sz="0" w:space="0" w:color="auto"/>
        <w:right w:val="none" w:sz="0" w:space="0" w:color="auto"/>
      </w:divBdr>
    </w:div>
    <w:div w:id="2006350814">
      <w:bodyDiv w:val="1"/>
      <w:marLeft w:val="0"/>
      <w:marRight w:val="0"/>
      <w:marTop w:val="0"/>
      <w:marBottom w:val="0"/>
      <w:divBdr>
        <w:top w:val="none" w:sz="0" w:space="0" w:color="auto"/>
        <w:left w:val="none" w:sz="0" w:space="0" w:color="auto"/>
        <w:bottom w:val="none" w:sz="0" w:space="0" w:color="auto"/>
        <w:right w:val="none" w:sz="0" w:space="0" w:color="auto"/>
      </w:divBdr>
    </w:div>
    <w:div w:id="200882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ittorio.cingano@ingpec.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ttosuicimiteri.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ingano.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vittorio.cingano@ingpec.eu" TargetMode="External"/><Relationship Id="rId10" Type="http://schemas.openxmlformats.org/officeDocument/2006/relationships/hyperlink" Target="https://it.wikipedia.org/wiki/Quentin_Massy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ingan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TTORIO\AppData\Roaming\Microsoft\Templates\Documento%20vuo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C3B74-B58D-40B2-A848-652B32FA3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Documento vuoto</Template>
  <TotalTime>0</TotalTime>
  <Pages>22</Pages>
  <Words>9097</Words>
  <Characters>51853</Characters>
  <Application>Microsoft Office Word</Application>
  <DocSecurity>0</DocSecurity>
  <Lines>432</Lines>
  <Paragraphs>121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VITTORIO</dc:creator>
  <cp:keywords/>
  <dc:description/>
  <cp:lastModifiedBy>VITTORIO</cp:lastModifiedBy>
  <cp:revision>2</cp:revision>
  <dcterms:created xsi:type="dcterms:W3CDTF">2023-10-07T08:30:00Z</dcterms:created>
  <dcterms:modified xsi:type="dcterms:W3CDTF">2023-10-07T08:30:00Z</dcterms:modified>
</cp:coreProperties>
</file>